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74970" w14:textId="77777777" w:rsidR="00FC0CC2" w:rsidRDefault="00FC0CC2" w:rsidP="00FC0CC2">
      <w:pPr>
        <w:spacing w:after="0" w:line="276" w:lineRule="auto"/>
        <w:jc w:val="center"/>
        <w:rPr>
          <w:b/>
          <w:sz w:val="28"/>
          <w:szCs w:val="28"/>
        </w:rPr>
      </w:pPr>
      <w:bookmarkStart w:id="0" w:name="_Hlk120893648"/>
      <w:bookmarkStart w:id="1" w:name="_GoBack"/>
      <w:bookmarkEnd w:id="1"/>
      <w:r>
        <w:rPr>
          <w:b/>
          <w:sz w:val="28"/>
          <w:szCs w:val="28"/>
        </w:rPr>
        <w:t>“3</w:t>
      </w:r>
      <w:r w:rsidRPr="00090824">
        <w:rPr>
          <w:b/>
          <w:sz w:val="28"/>
          <w:szCs w:val="28"/>
        </w:rPr>
        <w:t xml:space="preserve"> Critical </w:t>
      </w:r>
      <w:r>
        <w:rPr>
          <w:b/>
          <w:sz w:val="28"/>
          <w:szCs w:val="28"/>
        </w:rPr>
        <w:t>Concepts - Remediation Document”</w:t>
      </w:r>
    </w:p>
    <w:p w14:paraId="15C93F82" w14:textId="123294FE" w:rsidR="00FC0CC2" w:rsidRDefault="00FC0CC2" w:rsidP="00FC0CC2">
      <w:pPr>
        <w:spacing w:after="0" w:line="276" w:lineRule="auto"/>
        <w:rPr>
          <w:sz w:val="24"/>
          <w:szCs w:val="24"/>
        </w:rPr>
      </w:pPr>
      <w:r>
        <w:rPr>
          <w:sz w:val="24"/>
          <w:szCs w:val="24"/>
        </w:rPr>
        <w:t>Upon completion of the required Practice Assessment, conduct a focused review, by downloading the “</w:t>
      </w:r>
      <w:r w:rsidRPr="003821EA">
        <w:rPr>
          <w:b/>
          <w:sz w:val="24"/>
          <w:szCs w:val="24"/>
        </w:rPr>
        <w:t>ATI Individual Performance Profile</w:t>
      </w:r>
      <w:r>
        <w:rPr>
          <w:b/>
          <w:sz w:val="24"/>
          <w:szCs w:val="24"/>
        </w:rPr>
        <w:t>”</w:t>
      </w:r>
      <w:r>
        <w:rPr>
          <w:sz w:val="24"/>
          <w:szCs w:val="24"/>
        </w:rPr>
        <w:t xml:space="preserve"> Report. Complete</w:t>
      </w:r>
      <w:r w:rsidRPr="00F40FEE">
        <w:rPr>
          <w:b/>
          <w:sz w:val="24"/>
          <w:szCs w:val="24"/>
        </w:rPr>
        <w:t xml:space="preserve"> </w:t>
      </w:r>
      <w:r>
        <w:rPr>
          <w:b/>
          <w:sz w:val="24"/>
          <w:szCs w:val="24"/>
          <w:u w:val="single"/>
        </w:rPr>
        <w:t>the “3 Critical Concepts – Remediation Document” by using each NCLEX Client Need Category, listed under the “Topics to Review Section” in the report to identify 3 Critical Concepts learned and or understand better about the missed concept</w:t>
      </w:r>
      <w:r w:rsidRPr="00F40FEE">
        <w:rPr>
          <w:b/>
          <w:sz w:val="24"/>
          <w:szCs w:val="24"/>
        </w:rPr>
        <w:t>.</w:t>
      </w:r>
      <w:r w:rsidR="00FC3DDB">
        <w:rPr>
          <w:b/>
          <w:sz w:val="24"/>
          <w:szCs w:val="24"/>
        </w:rPr>
        <w:t xml:space="preserve"> </w:t>
      </w:r>
      <w:r>
        <w:rPr>
          <w:sz w:val="24"/>
          <w:szCs w:val="24"/>
        </w:rPr>
        <w:t>Use reliable evidence-based resources to remediate each topic (ATI Focused Review, ATI eBook, Course textbook per Syllabus). Cite your sources (APA formatting not required).</w:t>
      </w:r>
    </w:p>
    <w:p w14:paraId="64960E54" w14:textId="77777777" w:rsidR="00FC0CC2" w:rsidRPr="00E11E46" w:rsidRDefault="00FC0CC2" w:rsidP="00FC0CC2">
      <w:pPr>
        <w:spacing w:after="0" w:line="276" w:lineRule="auto"/>
        <w:rPr>
          <w:sz w:val="24"/>
          <w:szCs w:val="24"/>
        </w:rPr>
      </w:pPr>
    </w:p>
    <w:p w14:paraId="6BB09DE1" w14:textId="77777777" w:rsidR="00FC0CC2" w:rsidRDefault="00FC0CC2" w:rsidP="00FC0CC2">
      <w:pPr>
        <w:jc w:val="center"/>
        <w:rPr>
          <w:rFonts w:ascii="Open Sans" w:eastAsia="Calibri" w:hAnsi="Open Sans" w:cs="Open Sans"/>
          <w:color w:val="373534"/>
          <w:sz w:val="21"/>
          <w:szCs w:val="21"/>
          <w:shd w:val="clear" w:color="auto" w:fill="FFFFFF"/>
        </w:rPr>
      </w:pPr>
      <w:r>
        <w:rPr>
          <w:b/>
          <w:sz w:val="24"/>
          <w:szCs w:val="24"/>
          <w:u w:val="single"/>
        </w:rPr>
        <w:t>8 NCLEX Cl</w:t>
      </w:r>
      <w:r w:rsidRPr="00ED0430">
        <w:rPr>
          <w:b/>
          <w:sz w:val="24"/>
          <w:szCs w:val="24"/>
          <w:u w:val="single"/>
        </w:rPr>
        <w:t xml:space="preserve">ient </w:t>
      </w:r>
      <w:r>
        <w:rPr>
          <w:b/>
          <w:sz w:val="24"/>
          <w:szCs w:val="24"/>
          <w:u w:val="single"/>
        </w:rPr>
        <w:t>N</w:t>
      </w:r>
      <w:r w:rsidRPr="00ED0430">
        <w:rPr>
          <w:b/>
          <w:sz w:val="24"/>
          <w:szCs w:val="24"/>
          <w:u w:val="single"/>
        </w:rPr>
        <w:t xml:space="preserve">eed </w:t>
      </w:r>
      <w:r>
        <w:rPr>
          <w:b/>
          <w:sz w:val="24"/>
          <w:szCs w:val="24"/>
          <w:u w:val="single"/>
        </w:rPr>
        <w:t>C</w:t>
      </w:r>
      <w:r w:rsidRPr="00ED0430">
        <w:rPr>
          <w:b/>
          <w:sz w:val="24"/>
          <w:szCs w:val="24"/>
          <w:u w:val="single"/>
        </w:rPr>
        <w:t>ategor</w:t>
      </w:r>
      <w:r>
        <w:rPr>
          <w:b/>
          <w:sz w:val="24"/>
          <w:szCs w:val="24"/>
          <w:u w:val="single"/>
        </w:rPr>
        <w:t>ies</w:t>
      </w:r>
    </w:p>
    <w:p w14:paraId="71A5BA1F" w14:textId="77777777" w:rsidR="00FC0CC2" w:rsidRPr="00027220" w:rsidRDefault="00FC0CC2" w:rsidP="00FC0CC2">
      <w:pPr>
        <w:rPr>
          <w:rFonts w:eastAsia="Calibri" w:cstheme="minorHAnsi"/>
          <w:color w:val="373534"/>
          <w:shd w:val="clear" w:color="auto" w:fill="FFFFFF"/>
        </w:rPr>
      </w:pPr>
      <w:r>
        <w:rPr>
          <w:rFonts w:eastAsia="Calibri" w:cstheme="minorHAnsi"/>
          <w:color w:val="373534"/>
          <w:shd w:val="clear" w:color="auto" w:fill="FFFFFF"/>
        </w:rPr>
        <w:t xml:space="preserve">1) </w:t>
      </w:r>
      <w:r w:rsidRPr="00027220">
        <w:rPr>
          <w:rFonts w:eastAsia="Calibri" w:cstheme="minorHAnsi"/>
          <w:color w:val="373534"/>
          <w:shd w:val="clear" w:color="auto" w:fill="FFFFFF"/>
        </w:rPr>
        <w:t>Management of Care</w:t>
      </w:r>
      <w:r w:rsidRPr="00442D8A">
        <w:rPr>
          <w:rFonts w:eastAsia="Calibri" w:cstheme="minorHAnsi"/>
          <w:color w:val="373534"/>
          <w:shd w:val="clear" w:color="auto" w:fill="FFFFFF"/>
        </w:rPr>
        <w:t xml:space="preserve">, </w:t>
      </w:r>
      <w:r>
        <w:rPr>
          <w:rFonts w:eastAsia="Calibri" w:cstheme="minorHAnsi"/>
          <w:color w:val="373534"/>
          <w:shd w:val="clear" w:color="auto" w:fill="FFFFFF"/>
        </w:rPr>
        <w:t xml:space="preserve">2) </w:t>
      </w:r>
      <w:r w:rsidRPr="00027220">
        <w:rPr>
          <w:rFonts w:eastAsia="Calibri" w:cstheme="minorHAnsi"/>
          <w:color w:val="373534"/>
          <w:shd w:val="clear" w:color="auto" w:fill="FFFFFF"/>
        </w:rPr>
        <w:t>Safety and Infection Control</w:t>
      </w:r>
      <w:r w:rsidRPr="00442D8A">
        <w:rPr>
          <w:rFonts w:eastAsia="Calibri" w:cstheme="minorHAnsi"/>
          <w:color w:val="373534"/>
          <w:shd w:val="clear" w:color="auto" w:fill="FFFFFF"/>
        </w:rPr>
        <w:t xml:space="preserve">, </w:t>
      </w:r>
      <w:r>
        <w:rPr>
          <w:rFonts w:eastAsia="Calibri" w:cstheme="minorHAnsi"/>
          <w:color w:val="373534"/>
          <w:shd w:val="clear" w:color="auto" w:fill="FFFFFF"/>
        </w:rPr>
        <w:t xml:space="preserve">3) Basic Care and comfort, 4) Health Promotion and Maintenance, 5) </w:t>
      </w:r>
      <w:r w:rsidRPr="00027220">
        <w:rPr>
          <w:rFonts w:eastAsia="Calibri" w:cstheme="minorHAnsi"/>
          <w:color w:val="373534"/>
          <w:shd w:val="clear" w:color="auto" w:fill="FFFFFF"/>
        </w:rPr>
        <w:t>Psychosocial Integrity</w:t>
      </w:r>
      <w:r w:rsidRPr="00442D8A">
        <w:rPr>
          <w:rFonts w:eastAsia="Calibri" w:cstheme="minorHAnsi"/>
          <w:color w:val="373534"/>
          <w:shd w:val="clear" w:color="auto" w:fill="FFFFFF"/>
        </w:rPr>
        <w:t xml:space="preserve">, </w:t>
      </w:r>
      <w:r>
        <w:rPr>
          <w:rFonts w:eastAsia="Calibri" w:cstheme="minorHAnsi"/>
          <w:color w:val="373534"/>
          <w:shd w:val="clear" w:color="auto" w:fill="FFFFFF"/>
        </w:rPr>
        <w:t xml:space="preserve">6) </w:t>
      </w:r>
      <w:r w:rsidRPr="00027220">
        <w:rPr>
          <w:rFonts w:eastAsia="Calibri" w:cstheme="minorHAnsi"/>
          <w:color w:val="373534"/>
          <w:shd w:val="clear" w:color="auto" w:fill="FFFFFF"/>
        </w:rPr>
        <w:t>Pharmacological and Parenteral Therapies</w:t>
      </w:r>
      <w:r w:rsidRPr="00442D8A">
        <w:rPr>
          <w:rFonts w:eastAsia="Calibri" w:cstheme="minorHAnsi"/>
          <w:color w:val="373534"/>
          <w:shd w:val="clear" w:color="auto" w:fill="FFFFFF"/>
        </w:rPr>
        <w:t xml:space="preserve">, </w:t>
      </w:r>
      <w:r>
        <w:rPr>
          <w:rFonts w:eastAsia="Calibri" w:cstheme="minorHAnsi"/>
          <w:color w:val="373534"/>
          <w:shd w:val="clear" w:color="auto" w:fill="FFFFFF"/>
        </w:rPr>
        <w:t xml:space="preserve">7) </w:t>
      </w:r>
      <w:r w:rsidRPr="00027220">
        <w:rPr>
          <w:rFonts w:eastAsia="Calibri" w:cstheme="minorHAnsi"/>
          <w:color w:val="373534"/>
          <w:shd w:val="clear" w:color="auto" w:fill="FFFFFF"/>
        </w:rPr>
        <w:t>Reduction of Risk Potential</w:t>
      </w:r>
      <w:r w:rsidRPr="00442D8A">
        <w:rPr>
          <w:rFonts w:eastAsia="Calibri" w:cstheme="minorHAnsi"/>
          <w:color w:val="373534"/>
          <w:shd w:val="clear" w:color="auto" w:fill="FFFFFF"/>
        </w:rPr>
        <w:t xml:space="preserve">, and </w:t>
      </w:r>
      <w:r>
        <w:rPr>
          <w:rFonts w:eastAsia="Calibri" w:cstheme="minorHAnsi"/>
          <w:color w:val="373534"/>
          <w:shd w:val="clear" w:color="auto" w:fill="FFFFFF"/>
        </w:rPr>
        <w:t xml:space="preserve">8) </w:t>
      </w:r>
      <w:r w:rsidRPr="00027220">
        <w:rPr>
          <w:rFonts w:eastAsia="Calibri" w:cstheme="minorHAnsi"/>
          <w:color w:val="373534"/>
          <w:shd w:val="clear" w:color="auto" w:fill="FFFFFF"/>
        </w:rPr>
        <w:t>Physiological Adaptation</w:t>
      </w:r>
    </w:p>
    <w:p w14:paraId="7DE21AFD" w14:textId="64BC6E72" w:rsidR="00FC0CC2" w:rsidRDefault="00FC0CC2" w:rsidP="00FC0CC2">
      <w:pPr>
        <w:spacing w:before="120" w:after="0" w:line="276" w:lineRule="auto"/>
        <w:jc w:val="center"/>
        <w:rPr>
          <w:b/>
          <w:sz w:val="24"/>
          <w:szCs w:val="24"/>
        </w:rPr>
      </w:pPr>
      <w:r>
        <w:rPr>
          <w:b/>
          <w:sz w:val="24"/>
          <w:szCs w:val="24"/>
        </w:rPr>
        <w:t xml:space="preserve">Reflection Section – </w:t>
      </w:r>
      <w:r w:rsidR="00E345C9">
        <w:rPr>
          <w:b/>
          <w:sz w:val="24"/>
          <w:szCs w:val="24"/>
        </w:rPr>
        <w:t>I</w:t>
      </w:r>
      <w:r>
        <w:rPr>
          <w:b/>
          <w:sz w:val="24"/>
          <w:szCs w:val="24"/>
        </w:rPr>
        <w:t>nclude one of the 6 Cognitive Functions</w:t>
      </w:r>
      <w:r w:rsidR="00E345C9">
        <w:rPr>
          <w:b/>
          <w:sz w:val="24"/>
          <w:szCs w:val="24"/>
        </w:rPr>
        <w:t xml:space="preserve"> listed below</w:t>
      </w:r>
    </w:p>
    <w:p w14:paraId="6632531E" w14:textId="77777777" w:rsidR="00FC0CC2" w:rsidRPr="00F366DF" w:rsidRDefault="00FC0CC2" w:rsidP="00E345C9">
      <w:pPr>
        <w:pStyle w:val="ListParagraph"/>
        <w:autoSpaceDE w:val="0"/>
        <w:autoSpaceDN w:val="0"/>
        <w:adjustRightInd w:val="0"/>
        <w:spacing w:after="0" w:line="276" w:lineRule="auto"/>
        <w:ind w:left="540"/>
        <w:rPr>
          <w:rFonts w:cs="Calibri-Bold"/>
          <w:b/>
          <w:bCs/>
          <w:i/>
          <w:sz w:val="20"/>
          <w:szCs w:val="20"/>
        </w:rPr>
      </w:pPr>
      <w:r>
        <w:rPr>
          <w:rFonts w:cs="Calibri"/>
          <w:i/>
        </w:rPr>
        <w:t>Reflect on h</w:t>
      </w:r>
      <w:r w:rsidRPr="00295302">
        <w:rPr>
          <w:rFonts w:cs="Calibri"/>
          <w:i/>
        </w:rPr>
        <w:t>ow the</w:t>
      </w:r>
      <w:r>
        <w:rPr>
          <w:rFonts w:cs="Calibri"/>
          <w:i/>
        </w:rPr>
        <w:t xml:space="preserve"> 3 critical concepts you learned, helped you gain a better understanding of the </w:t>
      </w:r>
      <w:r w:rsidRPr="00CF3BE2">
        <w:rPr>
          <w:rFonts w:cs="Calibri"/>
          <w:b/>
          <w:i/>
        </w:rPr>
        <w:t>6 Cognitive Functions</w:t>
      </w:r>
      <w:r>
        <w:rPr>
          <w:rFonts w:cs="Calibri"/>
          <w:b/>
          <w:i/>
        </w:rPr>
        <w:t xml:space="preserve"> of the National Council for State Boards of Nursing (NCSBN) - Clinical Judgement Measurement Model (NCJMM) - </w:t>
      </w:r>
      <w:r w:rsidRPr="00F366DF">
        <w:rPr>
          <w:rFonts w:cs="Calibri"/>
          <w:b/>
          <w:i/>
          <w:sz w:val="20"/>
          <w:szCs w:val="20"/>
        </w:rPr>
        <w:t>which follows the Nursing Process:</w:t>
      </w:r>
    </w:p>
    <w:p w14:paraId="12F2E36B" w14:textId="3A545F16" w:rsidR="002B7D9E" w:rsidRPr="002B7D9E" w:rsidRDefault="002B7D9E" w:rsidP="00295302">
      <w:pPr>
        <w:pStyle w:val="ListParagraph"/>
        <w:numPr>
          <w:ilvl w:val="1"/>
          <w:numId w:val="1"/>
        </w:numPr>
        <w:autoSpaceDE w:val="0"/>
        <w:autoSpaceDN w:val="0"/>
        <w:adjustRightInd w:val="0"/>
        <w:spacing w:after="0" w:line="276" w:lineRule="auto"/>
        <w:ind w:left="900"/>
        <w:rPr>
          <w:rFonts w:cs="Calibri-Bold"/>
          <w:b/>
          <w:bCs/>
          <w:i/>
        </w:rPr>
      </w:pPr>
      <w:r w:rsidRPr="002B7D9E">
        <w:rPr>
          <w:rFonts w:cs="Calibri"/>
          <w:b/>
          <w:i/>
        </w:rPr>
        <w:t xml:space="preserve">Recognize Cues </w:t>
      </w:r>
      <w:r w:rsidRPr="002B7D9E">
        <w:rPr>
          <w:b/>
        </w:rPr>
        <w:t>(Assessment)</w:t>
      </w:r>
      <w:r>
        <w:t xml:space="preserve"> - Filter information from different sources (i.e., signs, symptoms, health history, environment). </w:t>
      </w:r>
      <w:r>
        <w:rPr>
          <w:rFonts w:cs="Calibri"/>
          <w:i/>
        </w:rPr>
        <w:t xml:space="preserve"> </w:t>
      </w:r>
    </w:p>
    <w:p w14:paraId="7D388C65" w14:textId="7D6F0017" w:rsidR="002B7D9E" w:rsidRPr="002B7D9E" w:rsidRDefault="002B7D9E" w:rsidP="00295302">
      <w:pPr>
        <w:pStyle w:val="ListParagraph"/>
        <w:numPr>
          <w:ilvl w:val="1"/>
          <w:numId w:val="1"/>
        </w:numPr>
        <w:autoSpaceDE w:val="0"/>
        <w:autoSpaceDN w:val="0"/>
        <w:adjustRightInd w:val="0"/>
        <w:spacing w:after="0" w:line="276" w:lineRule="auto"/>
        <w:ind w:left="900"/>
        <w:rPr>
          <w:rFonts w:cs="Calibri-Bold"/>
          <w:b/>
          <w:bCs/>
          <w:i/>
        </w:rPr>
      </w:pPr>
      <w:r w:rsidRPr="002B7D9E">
        <w:rPr>
          <w:b/>
        </w:rPr>
        <w:t>Analyze Cues (Analysis)</w:t>
      </w:r>
      <w:r>
        <w:t xml:space="preserve"> - Link recognized cues to a client’s clinical presentation and establishing probable client needs, concerns, or problems.</w:t>
      </w:r>
    </w:p>
    <w:p w14:paraId="7AB95428" w14:textId="77777777" w:rsidR="002B7D9E" w:rsidRPr="002B7D9E" w:rsidRDefault="002B7D9E" w:rsidP="00295302">
      <w:pPr>
        <w:pStyle w:val="ListParagraph"/>
        <w:numPr>
          <w:ilvl w:val="1"/>
          <w:numId w:val="1"/>
        </w:numPr>
        <w:autoSpaceDE w:val="0"/>
        <w:autoSpaceDN w:val="0"/>
        <w:adjustRightInd w:val="0"/>
        <w:spacing w:after="0" w:line="276" w:lineRule="auto"/>
        <w:ind w:left="900"/>
        <w:rPr>
          <w:rFonts w:cs="Calibri-Bold"/>
          <w:b/>
          <w:bCs/>
          <w:i/>
        </w:rPr>
      </w:pPr>
      <w:r w:rsidRPr="002B7D9E">
        <w:rPr>
          <w:b/>
        </w:rPr>
        <w:t>Prioritize Hypotheses (Analysis)</w:t>
      </w:r>
      <w:r>
        <w:t xml:space="preserve"> - Establish priorities of care based on the client’s health problems (i.e. environmental factors, risk assessment, urgency, signs/ symptoms, diagnostic test, lab values, etc.)</w:t>
      </w:r>
    </w:p>
    <w:p w14:paraId="7B7DFC7C" w14:textId="77777777" w:rsidR="00D325DD" w:rsidRPr="00D325DD" w:rsidRDefault="002B7D9E" w:rsidP="00295302">
      <w:pPr>
        <w:pStyle w:val="ListParagraph"/>
        <w:numPr>
          <w:ilvl w:val="1"/>
          <w:numId w:val="1"/>
        </w:numPr>
        <w:autoSpaceDE w:val="0"/>
        <w:autoSpaceDN w:val="0"/>
        <w:adjustRightInd w:val="0"/>
        <w:spacing w:after="0" w:line="276" w:lineRule="auto"/>
        <w:ind w:left="900"/>
        <w:rPr>
          <w:rFonts w:cs="Calibri-Bold"/>
          <w:b/>
          <w:bCs/>
          <w:i/>
        </w:rPr>
      </w:pPr>
      <w:r w:rsidRPr="002B7D9E">
        <w:rPr>
          <w:b/>
        </w:rPr>
        <w:t>Generate Solutions (Planning)</w:t>
      </w:r>
      <w:r>
        <w:t xml:space="preserve"> - Identify expected outcomes and related nursing interventions to ensure clients’ needs are met.</w:t>
      </w:r>
    </w:p>
    <w:p w14:paraId="3ADF8785" w14:textId="77777777" w:rsidR="00D067B9" w:rsidRPr="00D067B9" w:rsidRDefault="00D067B9" w:rsidP="00295302">
      <w:pPr>
        <w:pStyle w:val="ListParagraph"/>
        <w:numPr>
          <w:ilvl w:val="1"/>
          <w:numId w:val="1"/>
        </w:numPr>
        <w:autoSpaceDE w:val="0"/>
        <w:autoSpaceDN w:val="0"/>
        <w:adjustRightInd w:val="0"/>
        <w:spacing w:after="0" w:line="276" w:lineRule="auto"/>
        <w:ind w:left="900"/>
        <w:rPr>
          <w:rFonts w:cs="Calibri-Bold"/>
          <w:b/>
          <w:bCs/>
          <w:i/>
        </w:rPr>
      </w:pPr>
      <w:r w:rsidRPr="00D067B9">
        <w:rPr>
          <w:b/>
        </w:rPr>
        <w:t>Take Actions (Implementation)</w:t>
      </w:r>
      <w:r>
        <w:t xml:space="preserve"> - Implement appropriate interventions based on nursing knowledge, priorities of care, and planned outcomes to promote, maintain, or restore a client’s health.</w:t>
      </w:r>
    </w:p>
    <w:p w14:paraId="664E8E80" w14:textId="0025D4B3" w:rsidR="00295302" w:rsidRPr="00E345C9" w:rsidRDefault="00D067B9" w:rsidP="00CC2455">
      <w:pPr>
        <w:pStyle w:val="ListParagraph"/>
        <w:numPr>
          <w:ilvl w:val="1"/>
          <w:numId w:val="1"/>
        </w:numPr>
        <w:autoSpaceDE w:val="0"/>
        <w:autoSpaceDN w:val="0"/>
        <w:adjustRightInd w:val="0"/>
        <w:spacing w:after="0" w:line="276" w:lineRule="auto"/>
        <w:ind w:left="900"/>
        <w:rPr>
          <w:rFonts w:cs="Calibri-Bold"/>
          <w:b/>
          <w:bCs/>
          <w:i/>
        </w:rPr>
      </w:pPr>
      <w:r w:rsidRPr="00D067B9">
        <w:rPr>
          <w:b/>
        </w:rPr>
        <w:t>Evaluate Outcomes (Evaluation)</w:t>
      </w:r>
      <w:r>
        <w:t xml:space="preserve"> - Evaluate a client’s response to nursing interventions and reach a nursing judgment regarding the extent to which outcomes have been met.</w:t>
      </w:r>
    </w:p>
    <w:p w14:paraId="465D82A3" w14:textId="77777777" w:rsidR="00E345C9" w:rsidRPr="0010538F" w:rsidRDefault="00E345C9" w:rsidP="00E345C9">
      <w:pPr>
        <w:pStyle w:val="ListParagraph"/>
        <w:autoSpaceDE w:val="0"/>
        <w:autoSpaceDN w:val="0"/>
        <w:adjustRightInd w:val="0"/>
        <w:spacing w:after="0" w:line="276" w:lineRule="auto"/>
        <w:ind w:left="900"/>
        <w:rPr>
          <w:rFonts w:cs="Calibri-Bold"/>
          <w:b/>
          <w:bCs/>
          <w:i/>
        </w:rPr>
      </w:pPr>
    </w:p>
    <w:p w14:paraId="2954714C" w14:textId="519509BD" w:rsidR="0039799F" w:rsidRDefault="0039799F" w:rsidP="00250097">
      <w:pPr>
        <w:pStyle w:val="BodyText"/>
        <w:kinsoku w:val="0"/>
        <w:overflowPunct w:val="0"/>
        <w:spacing w:line="269" w:lineRule="exact"/>
        <w:ind w:left="720"/>
        <w:rPr>
          <w:rFonts w:ascii="Arial" w:hAnsi="Arial" w:cs="Arial"/>
          <w:color w:val="000000"/>
          <w:position w:val="2"/>
        </w:rPr>
      </w:pPr>
      <w:r w:rsidRPr="00967D6D">
        <w:rPr>
          <w:rFonts w:ascii="Arial" w:hAnsi="Arial" w:cs="Arial"/>
          <w:b/>
          <w:bCs/>
          <w:color w:val="FFFFFF"/>
          <w:sz w:val="24"/>
          <w:szCs w:val="24"/>
          <w:shd w:val="clear" w:color="auto" w:fill="000000"/>
        </w:rPr>
        <w:t>Topics To Review</w:t>
      </w:r>
      <w:r w:rsidRPr="00967D6D">
        <w:rPr>
          <w:rFonts w:ascii="Arial" w:hAnsi="Arial" w:cs="Arial"/>
          <w:b/>
          <w:bCs/>
          <w:color w:val="FFFFFF"/>
          <w:spacing w:val="26"/>
          <w:sz w:val="24"/>
          <w:szCs w:val="24"/>
          <w:shd w:val="clear" w:color="auto" w:fill="000000"/>
        </w:rPr>
        <w:t xml:space="preserve"> </w:t>
      </w:r>
      <w:r w:rsidR="00B346CA">
        <w:rPr>
          <w:rFonts w:ascii="Arial" w:hAnsi="Arial" w:cs="Arial"/>
          <w:b/>
          <w:bCs/>
          <w:color w:val="FFFFFF"/>
          <w:spacing w:val="26"/>
          <w:sz w:val="24"/>
          <w:szCs w:val="24"/>
        </w:rPr>
        <w:t xml:space="preserve"> </w:t>
      </w:r>
    </w:p>
    <w:p w14:paraId="278B49B3" w14:textId="089A9749" w:rsidR="0039799F" w:rsidRDefault="0039799F" w:rsidP="00250097">
      <w:pPr>
        <w:pStyle w:val="BodyText"/>
        <w:kinsoku w:val="0"/>
        <w:overflowPunct w:val="0"/>
        <w:spacing w:line="269" w:lineRule="exact"/>
        <w:ind w:left="720"/>
        <w:rPr>
          <w:rStyle w:val="textlayer--absolute"/>
          <w:rFonts w:ascii="Arial" w:hAnsi="Arial" w:cs="Arial"/>
          <w:b/>
          <w:bCs/>
          <w:sz w:val="18"/>
          <w:szCs w:val="18"/>
          <w:shd w:val="clear" w:color="auto" w:fill="F2F2F2"/>
        </w:rPr>
      </w:pPr>
      <w:r w:rsidRPr="00D85BD8">
        <w:rPr>
          <w:rStyle w:val="textlayer--absolute"/>
          <w:rFonts w:ascii="Arial" w:hAnsi="Arial" w:cs="Arial"/>
          <w:highlight w:val="yellow"/>
          <w:shd w:val="clear" w:color="auto" w:fill="F2F2F2"/>
        </w:rPr>
        <w:t>Management of Care (1 item)</w:t>
      </w:r>
      <w:r>
        <w:rPr>
          <w:rFonts w:ascii="Lato" w:hAnsi="Lato"/>
          <w:color w:val="000000"/>
          <w:sz w:val="27"/>
          <w:szCs w:val="27"/>
        </w:rPr>
        <w:br/>
      </w:r>
      <w:r w:rsidRPr="00D85BD8">
        <w:rPr>
          <w:rStyle w:val="textlayer--absolute"/>
          <w:rFonts w:ascii="Arial" w:hAnsi="Arial" w:cs="Arial"/>
          <w:b/>
          <w:bCs/>
          <w:sz w:val="18"/>
          <w:szCs w:val="18"/>
          <w:shd w:val="clear" w:color="auto" w:fill="F2F2F2"/>
        </w:rPr>
        <w:t>Collaboration with Interdisciplinary Team (1 item)</w:t>
      </w:r>
      <w:r>
        <w:rPr>
          <w:rFonts w:ascii="Lato" w:hAnsi="Lato"/>
          <w:color w:val="000000"/>
          <w:sz w:val="27"/>
          <w:szCs w:val="27"/>
        </w:rPr>
        <w:br/>
      </w:r>
      <w:r>
        <w:rPr>
          <w:rStyle w:val="textlayer--absolute"/>
          <w:rFonts w:ascii="Arial" w:hAnsi="Arial" w:cs="Arial"/>
          <w:sz w:val="18"/>
          <w:szCs w:val="18"/>
          <w:shd w:val="clear" w:color="auto" w:fill="F2F2F2"/>
        </w:rPr>
        <w:t>Priority Findings to Report to the Provider</w:t>
      </w:r>
      <w:r w:rsidR="00AA1F0D">
        <w:rPr>
          <w:rStyle w:val="textlayer--absolute"/>
          <w:rFonts w:ascii="Arial" w:hAnsi="Arial" w:cs="Arial"/>
          <w:sz w:val="18"/>
          <w:szCs w:val="18"/>
          <w:shd w:val="clear" w:color="auto" w:fill="F2F2F2"/>
        </w:rPr>
        <w:t xml:space="preserve"> </w:t>
      </w:r>
      <w:r>
        <w:rPr>
          <w:rFonts w:ascii="Lato" w:hAnsi="Lato"/>
          <w:color w:val="000000"/>
          <w:sz w:val="27"/>
          <w:szCs w:val="27"/>
        </w:rPr>
        <w:br/>
      </w:r>
      <w:r>
        <w:rPr>
          <w:rFonts w:ascii="Lato" w:hAnsi="Lato"/>
          <w:color w:val="000000"/>
          <w:sz w:val="27"/>
          <w:szCs w:val="27"/>
        </w:rPr>
        <w:br/>
      </w:r>
      <w:r w:rsidRPr="00D85BD8">
        <w:rPr>
          <w:rStyle w:val="textlayer--absolute"/>
          <w:rFonts w:ascii="Arial" w:hAnsi="Arial" w:cs="Arial"/>
          <w:highlight w:val="yellow"/>
          <w:shd w:val="clear" w:color="auto" w:fill="F2F2F2"/>
        </w:rPr>
        <w:t>Safety and Infection Control (1 item)</w:t>
      </w:r>
      <w:r>
        <w:rPr>
          <w:rFonts w:ascii="Lato" w:hAnsi="Lato"/>
          <w:color w:val="000000"/>
          <w:sz w:val="27"/>
          <w:szCs w:val="27"/>
        </w:rPr>
        <w:br/>
      </w:r>
      <w:r w:rsidRPr="00D85BD8">
        <w:rPr>
          <w:rStyle w:val="textlayer--absolute"/>
          <w:rFonts w:ascii="Arial" w:hAnsi="Arial" w:cs="Arial"/>
          <w:b/>
          <w:bCs/>
          <w:sz w:val="18"/>
          <w:szCs w:val="18"/>
          <w:shd w:val="clear" w:color="auto" w:fill="F2F2F2"/>
        </w:rPr>
        <w:t>Use of Restraints/Safety Devices (1 item)</w:t>
      </w:r>
      <w:r w:rsidRPr="00D85BD8">
        <w:rPr>
          <w:rFonts w:ascii="Lato" w:hAnsi="Lato"/>
          <w:b/>
          <w:bCs/>
          <w:color w:val="000000"/>
          <w:sz w:val="27"/>
          <w:szCs w:val="27"/>
        </w:rPr>
        <w:br/>
      </w:r>
      <w:r>
        <w:rPr>
          <w:rStyle w:val="textlayer--absolute"/>
          <w:rFonts w:ascii="Arial" w:hAnsi="Arial" w:cs="Arial"/>
          <w:sz w:val="18"/>
          <w:szCs w:val="18"/>
          <w:shd w:val="clear" w:color="auto" w:fill="F2F2F2"/>
        </w:rPr>
        <w:t xml:space="preserve">Caring for a Client Who Is in Restraints  </w:t>
      </w:r>
      <w:r>
        <w:rPr>
          <w:rFonts w:ascii="Lato" w:hAnsi="Lato"/>
          <w:color w:val="000000"/>
          <w:sz w:val="27"/>
          <w:szCs w:val="27"/>
        </w:rPr>
        <w:br/>
      </w:r>
      <w:r>
        <w:rPr>
          <w:rFonts w:ascii="Lato" w:hAnsi="Lato"/>
          <w:color w:val="000000"/>
          <w:sz w:val="27"/>
          <w:szCs w:val="27"/>
        </w:rPr>
        <w:br/>
      </w:r>
      <w:r w:rsidRPr="00D85BD8">
        <w:rPr>
          <w:rStyle w:val="textlayer--absolute"/>
          <w:rFonts w:ascii="Arial" w:hAnsi="Arial" w:cs="Arial"/>
          <w:highlight w:val="yellow"/>
          <w:shd w:val="clear" w:color="auto" w:fill="F2F2F2"/>
        </w:rPr>
        <w:t>Psychosocial Integrity (6 items)</w:t>
      </w:r>
      <w:r>
        <w:rPr>
          <w:rFonts w:ascii="Lato" w:hAnsi="Lato"/>
          <w:color w:val="000000"/>
          <w:sz w:val="27"/>
          <w:szCs w:val="27"/>
        </w:rPr>
        <w:br/>
      </w:r>
      <w:r w:rsidRPr="00D85BD8">
        <w:rPr>
          <w:rStyle w:val="textlayer--absolute"/>
          <w:rFonts w:ascii="Arial" w:hAnsi="Arial" w:cs="Arial"/>
          <w:b/>
          <w:bCs/>
          <w:sz w:val="18"/>
          <w:szCs w:val="18"/>
          <w:shd w:val="clear" w:color="auto" w:fill="F2F2F2"/>
        </w:rPr>
        <w:t>Mental Health Concepts (5 items)</w:t>
      </w:r>
      <w:r w:rsidRPr="00D85BD8">
        <w:rPr>
          <w:rFonts w:ascii="Lato" w:hAnsi="Lato"/>
          <w:b/>
          <w:bCs/>
          <w:color w:val="000000"/>
          <w:sz w:val="27"/>
          <w:szCs w:val="27"/>
        </w:rPr>
        <w:br/>
      </w:r>
      <w:r>
        <w:rPr>
          <w:rStyle w:val="textlayer--absolute"/>
          <w:rFonts w:ascii="Arial" w:hAnsi="Arial" w:cs="Arial"/>
          <w:sz w:val="18"/>
          <w:szCs w:val="18"/>
          <w:shd w:val="clear" w:color="auto" w:fill="F2F2F2"/>
        </w:rPr>
        <w:t>Distinguishing Between Therapies for Dementia, Obsessive Compulsive Disorder, and Borderline Personality Disorder</w:t>
      </w:r>
      <w:r>
        <w:rPr>
          <w:rFonts w:ascii="Lato" w:hAnsi="Lato"/>
          <w:color w:val="000000"/>
          <w:sz w:val="27"/>
          <w:szCs w:val="27"/>
        </w:rPr>
        <w:br/>
      </w:r>
      <w:r>
        <w:rPr>
          <w:rStyle w:val="textlayer--absolute"/>
          <w:rFonts w:ascii="Arial" w:hAnsi="Arial" w:cs="Arial"/>
          <w:sz w:val="18"/>
          <w:szCs w:val="18"/>
          <w:shd w:val="clear" w:color="auto" w:fill="F2F2F2"/>
        </w:rPr>
        <w:lastRenderedPageBreak/>
        <w:t>Identifying Findings That Indicate an Improvement in a Client Who Has Anorexia Nervosa</w:t>
      </w:r>
      <w:r>
        <w:rPr>
          <w:rFonts w:ascii="Lato" w:hAnsi="Lato"/>
          <w:color w:val="000000"/>
          <w:sz w:val="27"/>
          <w:szCs w:val="27"/>
        </w:rPr>
        <w:br/>
      </w:r>
      <w:r>
        <w:rPr>
          <w:rStyle w:val="textlayer--absolute"/>
          <w:rFonts w:ascii="Arial" w:hAnsi="Arial" w:cs="Arial"/>
          <w:sz w:val="18"/>
          <w:szCs w:val="18"/>
          <w:shd w:val="clear" w:color="auto" w:fill="F2F2F2"/>
        </w:rPr>
        <w:t>Identifying Risk Factors of Delirium</w:t>
      </w:r>
      <w:r>
        <w:rPr>
          <w:rFonts w:ascii="Lato" w:hAnsi="Lato"/>
          <w:color w:val="000000"/>
          <w:sz w:val="27"/>
          <w:szCs w:val="27"/>
        </w:rPr>
        <w:br/>
      </w:r>
      <w:r>
        <w:rPr>
          <w:rStyle w:val="textlayer--absolute"/>
          <w:rFonts w:ascii="Arial" w:hAnsi="Arial" w:cs="Arial"/>
          <w:sz w:val="18"/>
          <w:szCs w:val="18"/>
          <w:shd w:val="clear" w:color="auto" w:fill="F2F2F2"/>
        </w:rPr>
        <w:t>Interventions for a Client Who Is Aggressive</w:t>
      </w:r>
      <w:r>
        <w:rPr>
          <w:rFonts w:ascii="Lato" w:hAnsi="Lato"/>
          <w:color w:val="000000"/>
          <w:sz w:val="27"/>
          <w:szCs w:val="27"/>
        </w:rPr>
        <w:br/>
      </w:r>
      <w:r>
        <w:rPr>
          <w:rStyle w:val="textlayer--absolute"/>
          <w:rFonts w:ascii="Arial" w:hAnsi="Arial" w:cs="Arial"/>
          <w:sz w:val="18"/>
          <w:szCs w:val="18"/>
          <w:shd w:val="clear" w:color="auto" w:fill="F2F2F2"/>
        </w:rPr>
        <w:t>Nursing Actions for a Client Who Is Experiencing Delirium</w:t>
      </w:r>
      <w:r>
        <w:rPr>
          <w:rFonts w:ascii="Lato" w:hAnsi="Lato"/>
          <w:color w:val="000000"/>
          <w:sz w:val="27"/>
          <w:szCs w:val="27"/>
        </w:rPr>
        <w:br/>
      </w:r>
      <w:r w:rsidRPr="00D438DB">
        <w:rPr>
          <w:rStyle w:val="textlayer--absolute"/>
          <w:rFonts w:ascii="Arial" w:hAnsi="Arial" w:cs="Arial"/>
          <w:b/>
          <w:bCs/>
          <w:sz w:val="18"/>
          <w:szCs w:val="18"/>
          <w:shd w:val="clear" w:color="auto" w:fill="F2F2F2"/>
        </w:rPr>
        <w:t>Behavioral Interventions (1 item)</w:t>
      </w:r>
      <w:r w:rsidRPr="00D438DB">
        <w:rPr>
          <w:rFonts w:ascii="Lato" w:hAnsi="Lato"/>
          <w:b/>
          <w:bCs/>
          <w:color w:val="000000"/>
          <w:sz w:val="27"/>
          <w:szCs w:val="27"/>
        </w:rPr>
        <w:br/>
      </w:r>
      <w:r>
        <w:rPr>
          <w:rStyle w:val="textlayer--absolute"/>
          <w:rFonts w:ascii="Arial" w:hAnsi="Arial" w:cs="Arial"/>
          <w:sz w:val="18"/>
          <w:szCs w:val="18"/>
          <w:shd w:val="clear" w:color="auto" w:fill="F2F2F2"/>
        </w:rPr>
        <w:t>Evaluating Responses of Client Who Is in Seclusion and Restraints</w:t>
      </w:r>
      <w:r>
        <w:rPr>
          <w:rFonts w:ascii="Lato" w:hAnsi="Lato"/>
          <w:color w:val="000000"/>
          <w:sz w:val="27"/>
          <w:szCs w:val="27"/>
        </w:rPr>
        <w:br/>
      </w:r>
      <w:r>
        <w:rPr>
          <w:rFonts w:ascii="Lato" w:hAnsi="Lato"/>
          <w:color w:val="000000"/>
          <w:sz w:val="27"/>
          <w:szCs w:val="27"/>
        </w:rPr>
        <w:br/>
      </w:r>
      <w:r w:rsidRPr="00D438DB">
        <w:rPr>
          <w:rStyle w:val="textlayer--absolute"/>
          <w:rFonts w:ascii="Arial" w:hAnsi="Arial" w:cs="Arial"/>
          <w:highlight w:val="yellow"/>
          <w:shd w:val="clear" w:color="auto" w:fill="F2F2F2"/>
        </w:rPr>
        <w:t>Reduction of Risk Potential (2 items)</w:t>
      </w:r>
      <w:r>
        <w:rPr>
          <w:rFonts w:ascii="Lato" w:hAnsi="Lato"/>
          <w:color w:val="000000"/>
          <w:sz w:val="27"/>
          <w:szCs w:val="27"/>
        </w:rPr>
        <w:br/>
      </w:r>
      <w:r w:rsidRPr="00D438DB">
        <w:rPr>
          <w:rStyle w:val="textlayer--absolute"/>
          <w:rFonts w:ascii="Arial" w:hAnsi="Arial" w:cs="Arial"/>
          <w:b/>
          <w:bCs/>
          <w:sz w:val="18"/>
          <w:szCs w:val="18"/>
          <w:shd w:val="clear" w:color="auto" w:fill="F2F2F2"/>
        </w:rPr>
        <w:t>Changes/Abnormalities in Vital Signs (1 item)</w:t>
      </w:r>
      <w:r w:rsidRPr="00D438DB">
        <w:rPr>
          <w:rFonts w:ascii="Lato" w:hAnsi="Lato"/>
          <w:b/>
          <w:bCs/>
          <w:color w:val="000000"/>
          <w:sz w:val="27"/>
          <w:szCs w:val="27"/>
        </w:rPr>
        <w:br/>
      </w:r>
      <w:r>
        <w:rPr>
          <w:rStyle w:val="textlayer--absolute"/>
          <w:rFonts w:ascii="Arial" w:hAnsi="Arial" w:cs="Arial"/>
          <w:sz w:val="18"/>
          <w:szCs w:val="18"/>
          <w:shd w:val="clear" w:color="auto" w:fill="F2F2F2"/>
        </w:rPr>
        <w:t xml:space="preserve">Identifying Potential Prescriptions from the Provider for a Client Who Has Delirium </w:t>
      </w:r>
      <w:r>
        <w:rPr>
          <w:rFonts w:ascii="Lato" w:hAnsi="Lato"/>
          <w:color w:val="000000"/>
          <w:sz w:val="27"/>
          <w:szCs w:val="27"/>
        </w:rPr>
        <w:br/>
      </w:r>
    </w:p>
    <w:p w14:paraId="259730BF" w14:textId="4DAFFCB2" w:rsidR="0039799F" w:rsidRDefault="00250097" w:rsidP="00250097">
      <w:pPr>
        <w:pStyle w:val="BodyText"/>
        <w:kinsoku w:val="0"/>
        <w:overflowPunct w:val="0"/>
        <w:spacing w:line="269" w:lineRule="exact"/>
        <w:ind w:left="720"/>
        <w:rPr>
          <w:rStyle w:val="textlayer--absolute"/>
          <w:rFonts w:ascii="Arial" w:hAnsi="Arial" w:cs="Arial"/>
          <w:sz w:val="18"/>
          <w:szCs w:val="18"/>
          <w:shd w:val="clear" w:color="auto" w:fill="F2F2F2"/>
        </w:rPr>
      </w:pPr>
      <w:r>
        <w:rPr>
          <w:rStyle w:val="textlayer--absolute"/>
          <w:rFonts w:ascii="Arial" w:hAnsi="Arial" w:cs="Arial"/>
          <w:b/>
          <w:bCs/>
          <w:sz w:val="18"/>
          <w:szCs w:val="18"/>
          <w:shd w:val="clear" w:color="auto" w:fill="F2F2F2"/>
        </w:rPr>
        <w:t>P</w:t>
      </w:r>
      <w:r w:rsidR="0039799F" w:rsidRPr="00D438DB">
        <w:rPr>
          <w:rStyle w:val="textlayer--absolute"/>
          <w:rFonts w:ascii="Arial" w:hAnsi="Arial" w:cs="Arial"/>
          <w:b/>
          <w:bCs/>
          <w:sz w:val="18"/>
          <w:szCs w:val="18"/>
          <w:shd w:val="clear" w:color="auto" w:fill="F2F2F2"/>
        </w:rPr>
        <w:t>otential for Complications of Diagnostic Tests/Treatments/Procedures</w:t>
      </w:r>
      <w:r w:rsidR="0039799F">
        <w:rPr>
          <w:rStyle w:val="textlayer--absolute"/>
          <w:rFonts w:ascii="Arial" w:hAnsi="Arial" w:cs="Arial"/>
          <w:b/>
          <w:bCs/>
          <w:sz w:val="18"/>
          <w:szCs w:val="18"/>
          <w:shd w:val="clear" w:color="auto" w:fill="F2F2F2"/>
        </w:rPr>
        <w:t xml:space="preserve"> (1 Item)</w:t>
      </w:r>
      <w:r w:rsidR="0039799F" w:rsidRPr="00D438DB">
        <w:rPr>
          <w:rFonts w:ascii="Lato" w:hAnsi="Lato"/>
          <w:b/>
          <w:bCs/>
          <w:color w:val="000000"/>
          <w:sz w:val="27"/>
          <w:szCs w:val="27"/>
        </w:rPr>
        <w:br/>
      </w:r>
      <w:r w:rsidR="0039799F">
        <w:rPr>
          <w:rStyle w:val="textlayer--absolute"/>
          <w:rFonts w:ascii="Arial" w:hAnsi="Arial" w:cs="Arial"/>
          <w:sz w:val="18"/>
          <w:szCs w:val="18"/>
          <w:shd w:val="clear" w:color="auto" w:fill="F2F2F2"/>
        </w:rPr>
        <w:t>Evaluating a Client's Condition</w:t>
      </w:r>
    </w:p>
    <w:p w14:paraId="737E156C" w14:textId="4708CB7E" w:rsidR="00E345C9" w:rsidRDefault="00E345C9" w:rsidP="00250097">
      <w:pPr>
        <w:pStyle w:val="BodyText"/>
        <w:kinsoku w:val="0"/>
        <w:overflowPunct w:val="0"/>
        <w:spacing w:line="269" w:lineRule="exact"/>
        <w:ind w:left="720"/>
        <w:rPr>
          <w:rFonts w:ascii="Arial" w:hAnsi="Arial" w:cs="Arial"/>
          <w:color w:val="000000"/>
          <w:position w:val="2"/>
        </w:rPr>
      </w:pPr>
    </w:p>
    <w:p w14:paraId="700873A2" w14:textId="03D94912" w:rsidR="00E345C9" w:rsidRDefault="00E345C9" w:rsidP="00E345C9">
      <w:pPr>
        <w:pStyle w:val="BodyText"/>
        <w:kinsoku w:val="0"/>
        <w:overflowPunct w:val="0"/>
        <w:spacing w:line="240" w:lineRule="auto"/>
        <w:ind w:left="720"/>
        <w:rPr>
          <w:rFonts w:ascii="Arial" w:hAnsi="Arial" w:cs="Arial"/>
          <w:sz w:val="18"/>
          <w:szCs w:val="18"/>
          <w:shd w:val="clear" w:color="auto" w:fill="F2F2F2"/>
        </w:rPr>
      </w:pPr>
      <w:r w:rsidRPr="00594404">
        <w:rPr>
          <w:rFonts w:ascii="Arial" w:hAnsi="Arial" w:cs="Arial"/>
          <w:b/>
          <w:bCs/>
          <w:highlight w:val="yellow"/>
          <w:shd w:val="clear" w:color="auto" w:fill="F2F2F2"/>
        </w:rPr>
        <w:t xml:space="preserve">Pharmacological and Parenteral Therapies </w:t>
      </w:r>
      <w:r w:rsidRPr="00594404">
        <w:rPr>
          <w:rStyle w:val="textlayer--absolute"/>
          <w:rFonts w:ascii="Arial" w:hAnsi="Arial" w:cs="Arial"/>
          <w:b/>
          <w:bCs/>
          <w:highlight w:val="yellow"/>
          <w:shd w:val="clear" w:color="auto" w:fill="F2F2F2"/>
        </w:rPr>
        <w:t>(1 Item)</w:t>
      </w:r>
      <w:r w:rsidRPr="00594404">
        <w:rPr>
          <w:rFonts w:ascii="Lato" w:hAnsi="Lato"/>
          <w:b/>
          <w:bCs/>
          <w:color w:val="000000"/>
        </w:rPr>
        <w:br/>
      </w:r>
      <w:r w:rsidRPr="008C5D6D">
        <w:rPr>
          <w:rFonts w:ascii="Arial" w:hAnsi="Arial" w:cs="Arial"/>
          <w:sz w:val="18"/>
          <w:szCs w:val="18"/>
          <w:shd w:val="clear" w:color="auto" w:fill="F2F2F2"/>
        </w:rPr>
        <w:t xml:space="preserve">Expected Actions/Outcomes </w:t>
      </w:r>
      <w:r w:rsidR="00845EF5" w:rsidRPr="00845EF5">
        <w:rPr>
          <w:rFonts w:ascii="Arial" w:hAnsi="Arial" w:cs="Arial"/>
          <w:b/>
          <w:sz w:val="18"/>
          <w:szCs w:val="18"/>
          <w:shd w:val="clear" w:color="auto" w:fill="F2F2F2"/>
        </w:rPr>
        <w:t xml:space="preserve">(1 </w:t>
      </w:r>
      <w:r w:rsidR="00845EF5">
        <w:rPr>
          <w:rFonts w:ascii="Arial" w:hAnsi="Arial" w:cs="Arial"/>
          <w:b/>
          <w:sz w:val="18"/>
          <w:szCs w:val="18"/>
          <w:shd w:val="clear" w:color="auto" w:fill="F2F2F2"/>
        </w:rPr>
        <w:t>i</w:t>
      </w:r>
      <w:r w:rsidR="00845EF5" w:rsidRPr="00845EF5">
        <w:rPr>
          <w:rFonts w:ascii="Arial" w:hAnsi="Arial" w:cs="Arial"/>
          <w:b/>
          <w:sz w:val="18"/>
          <w:szCs w:val="18"/>
          <w:shd w:val="clear" w:color="auto" w:fill="F2F2F2"/>
        </w:rPr>
        <w:t>tem)</w:t>
      </w:r>
    </w:p>
    <w:p w14:paraId="0F48F568" w14:textId="77777777" w:rsidR="00E345C9" w:rsidRPr="008C5D6D" w:rsidRDefault="00E345C9" w:rsidP="00E345C9">
      <w:pPr>
        <w:pStyle w:val="BodyText"/>
        <w:kinsoku w:val="0"/>
        <w:overflowPunct w:val="0"/>
        <w:spacing w:line="240" w:lineRule="auto"/>
        <w:ind w:left="720"/>
        <w:rPr>
          <w:rFonts w:ascii="Arial" w:hAnsi="Arial" w:cs="Arial"/>
          <w:sz w:val="18"/>
          <w:szCs w:val="18"/>
          <w:shd w:val="clear" w:color="auto" w:fill="F2F2F2"/>
        </w:rPr>
      </w:pPr>
      <w:r w:rsidRPr="008C5D6D">
        <w:rPr>
          <w:rFonts w:ascii="Arial" w:hAnsi="Arial" w:cs="Arial"/>
          <w:sz w:val="18"/>
          <w:szCs w:val="18"/>
          <w:shd w:val="clear" w:color="auto" w:fill="F2F2F2"/>
        </w:rPr>
        <w:t>Medications for Depressive Disorders: Expected Outcomes of Amitriptyline</w:t>
      </w:r>
    </w:p>
    <w:p w14:paraId="00151967" w14:textId="77777777" w:rsidR="00E83441" w:rsidRPr="00CC2455" w:rsidRDefault="00E83441" w:rsidP="00D00C88">
      <w:pPr>
        <w:pStyle w:val="ListParagraph"/>
        <w:autoSpaceDE w:val="0"/>
        <w:autoSpaceDN w:val="0"/>
        <w:adjustRightInd w:val="0"/>
        <w:spacing w:after="0" w:line="276" w:lineRule="auto"/>
        <w:ind w:left="900"/>
        <w:rPr>
          <w:rFonts w:cs="Calibri-Bold"/>
          <w:b/>
          <w:bCs/>
          <w:i/>
        </w:rPr>
      </w:pPr>
    </w:p>
    <w:tbl>
      <w:tblPr>
        <w:tblStyle w:val="TableGrid"/>
        <w:tblW w:w="14485" w:type="dxa"/>
        <w:tblLook w:val="04A0" w:firstRow="1" w:lastRow="0" w:firstColumn="1" w:lastColumn="0" w:noHBand="0" w:noVBand="1"/>
      </w:tblPr>
      <w:tblGrid>
        <w:gridCol w:w="4045"/>
        <w:gridCol w:w="2632"/>
        <w:gridCol w:w="3990"/>
        <w:gridCol w:w="3818"/>
      </w:tblGrid>
      <w:tr w:rsidR="002B6F32" w14:paraId="5AB7DC7A" w14:textId="77777777" w:rsidTr="00B346CA">
        <w:trPr>
          <w:trHeight w:val="287"/>
        </w:trPr>
        <w:tc>
          <w:tcPr>
            <w:tcW w:w="4045" w:type="dxa"/>
            <w:vAlign w:val="center"/>
          </w:tcPr>
          <w:p w14:paraId="6EBDBF15" w14:textId="25392F36" w:rsidR="002B6F32" w:rsidRPr="00090824" w:rsidRDefault="00F366DF" w:rsidP="00090824">
            <w:pPr>
              <w:rPr>
                <w:b/>
                <w:sz w:val="24"/>
                <w:szCs w:val="24"/>
              </w:rPr>
            </w:pPr>
            <w:r>
              <w:rPr>
                <w:b/>
                <w:sz w:val="24"/>
                <w:szCs w:val="24"/>
              </w:rPr>
              <w:t>Date</w:t>
            </w:r>
          </w:p>
        </w:tc>
        <w:tc>
          <w:tcPr>
            <w:tcW w:w="10440" w:type="dxa"/>
            <w:gridSpan w:val="3"/>
          </w:tcPr>
          <w:p w14:paraId="005868C4" w14:textId="6BAD8685" w:rsidR="002B6F32" w:rsidRDefault="00921A33" w:rsidP="00F86094">
            <w:pPr>
              <w:rPr>
                <w:b/>
                <w:sz w:val="28"/>
                <w:szCs w:val="28"/>
              </w:rPr>
            </w:pPr>
            <w:r>
              <w:rPr>
                <w:b/>
                <w:sz w:val="28"/>
                <w:szCs w:val="28"/>
              </w:rPr>
              <w:t>12/2</w:t>
            </w:r>
            <w:r w:rsidR="00566FA7">
              <w:rPr>
                <w:b/>
                <w:sz w:val="28"/>
                <w:szCs w:val="28"/>
              </w:rPr>
              <w:t>/2022</w:t>
            </w:r>
          </w:p>
        </w:tc>
      </w:tr>
      <w:tr w:rsidR="002B6F32" w14:paraId="7555DD08" w14:textId="77777777" w:rsidTr="00B346CA">
        <w:trPr>
          <w:trHeight w:val="296"/>
        </w:trPr>
        <w:tc>
          <w:tcPr>
            <w:tcW w:w="4045" w:type="dxa"/>
            <w:vAlign w:val="center"/>
          </w:tcPr>
          <w:p w14:paraId="5A9213C7" w14:textId="4323E004" w:rsidR="002B6F32" w:rsidRDefault="00F366DF" w:rsidP="00090824">
            <w:pPr>
              <w:rPr>
                <w:b/>
                <w:sz w:val="24"/>
                <w:szCs w:val="24"/>
              </w:rPr>
            </w:pPr>
            <w:r>
              <w:rPr>
                <w:b/>
                <w:sz w:val="24"/>
                <w:szCs w:val="24"/>
              </w:rPr>
              <w:t>Student Name</w:t>
            </w:r>
          </w:p>
        </w:tc>
        <w:tc>
          <w:tcPr>
            <w:tcW w:w="10440" w:type="dxa"/>
            <w:gridSpan w:val="3"/>
            <w:vAlign w:val="center"/>
          </w:tcPr>
          <w:p w14:paraId="310DB141" w14:textId="4459DD1E" w:rsidR="002B6F32" w:rsidRDefault="00B346CA" w:rsidP="00090824">
            <w:pPr>
              <w:rPr>
                <w:b/>
                <w:sz w:val="28"/>
                <w:szCs w:val="28"/>
              </w:rPr>
            </w:pPr>
            <w:r>
              <w:rPr>
                <w:b/>
                <w:sz w:val="28"/>
                <w:szCs w:val="28"/>
              </w:rPr>
              <w:t>D</w:t>
            </w:r>
            <w:r w:rsidR="003357F4">
              <w:rPr>
                <w:b/>
                <w:sz w:val="28"/>
                <w:szCs w:val="28"/>
              </w:rPr>
              <w:t>iamond J</w:t>
            </w:r>
            <w:r w:rsidR="0013333A">
              <w:rPr>
                <w:b/>
                <w:sz w:val="28"/>
                <w:szCs w:val="28"/>
              </w:rPr>
              <w:t>ewelStar</w:t>
            </w:r>
          </w:p>
        </w:tc>
      </w:tr>
      <w:tr w:rsidR="00F366DF" w14:paraId="30712DBD" w14:textId="77777777" w:rsidTr="00B346CA">
        <w:trPr>
          <w:trHeight w:val="314"/>
        </w:trPr>
        <w:tc>
          <w:tcPr>
            <w:tcW w:w="4045" w:type="dxa"/>
            <w:vAlign w:val="center"/>
          </w:tcPr>
          <w:p w14:paraId="7A0D749D" w14:textId="0F677361" w:rsidR="00F366DF" w:rsidRDefault="00F366DF" w:rsidP="00F366DF">
            <w:pPr>
              <w:rPr>
                <w:b/>
                <w:sz w:val="24"/>
                <w:szCs w:val="24"/>
              </w:rPr>
            </w:pPr>
            <w:r>
              <w:rPr>
                <w:b/>
                <w:sz w:val="24"/>
                <w:szCs w:val="24"/>
              </w:rPr>
              <w:t>Instructor Name</w:t>
            </w:r>
          </w:p>
        </w:tc>
        <w:tc>
          <w:tcPr>
            <w:tcW w:w="10440" w:type="dxa"/>
            <w:gridSpan w:val="3"/>
            <w:vAlign w:val="center"/>
          </w:tcPr>
          <w:p w14:paraId="713F9CD9" w14:textId="4AEC551B" w:rsidR="00F366DF" w:rsidRDefault="00921A33" w:rsidP="00F366DF">
            <w:pPr>
              <w:rPr>
                <w:b/>
                <w:sz w:val="28"/>
                <w:szCs w:val="28"/>
              </w:rPr>
            </w:pPr>
            <w:r>
              <w:rPr>
                <w:b/>
                <w:sz w:val="28"/>
                <w:szCs w:val="28"/>
              </w:rPr>
              <w:t>Dr. Candace James-Marrast</w:t>
            </w:r>
          </w:p>
        </w:tc>
      </w:tr>
      <w:tr w:rsidR="00B865AA" w14:paraId="0A0C1A0A" w14:textId="77777777" w:rsidTr="00B346CA">
        <w:trPr>
          <w:trHeight w:val="314"/>
        </w:trPr>
        <w:tc>
          <w:tcPr>
            <w:tcW w:w="4045" w:type="dxa"/>
            <w:vAlign w:val="center"/>
          </w:tcPr>
          <w:p w14:paraId="00F47DB6" w14:textId="54EAD1D5" w:rsidR="00B865AA" w:rsidRPr="00090824" w:rsidRDefault="00B865AA" w:rsidP="00B346CA">
            <w:pPr>
              <w:rPr>
                <w:b/>
                <w:sz w:val="24"/>
                <w:szCs w:val="24"/>
              </w:rPr>
            </w:pPr>
            <w:r>
              <w:rPr>
                <w:b/>
                <w:sz w:val="24"/>
                <w:szCs w:val="24"/>
              </w:rPr>
              <w:t>Assessment Name</w:t>
            </w:r>
          </w:p>
        </w:tc>
        <w:tc>
          <w:tcPr>
            <w:tcW w:w="10440" w:type="dxa"/>
            <w:gridSpan w:val="3"/>
            <w:vAlign w:val="center"/>
          </w:tcPr>
          <w:p w14:paraId="46C554A7" w14:textId="77777777" w:rsidR="00B346CA" w:rsidRDefault="00B346CA" w:rsidP="00B346CA">
            <w:pPr>
              <w:jc w:val="both"/>
              <w:rPr>
                <w:b/>
                <w:sz w:val="24"/>
                <w:szCs w:val="24"/>
              </w:rPr>
            </w:pPr>
          </w:p>
          <w:p w14:paraId="1A935CD6" w14:textId="10519002" w:rsidR="00B865AA" w:rsidRPr="00B865AA" w:rsidRDefault="00B346CA" w:rsidP="00B346CA">
            <w:pPr>
              <w:jc w:val="both"/>
              <w:rPr>
                <w:b/>
                <w:sz w:val="24"/>
                <w:szCs w:val="24"/>
              </w:rPr>
            </w:pPr>
            <w:r w:rsidRPr="00B346CA">
              <w:rPr>
                <w:b/>
                <w:sz w:val="24"/>
                <w:szCs w:val="24"/>
              </w:rPr>
              <w:t xml:space="preserve">RN Mental Health Online Practice </w:t>
            </w:r>
            <w:r>
              <w:rPr>
                <w:b/>
                <w:sz w:val="24"/>
                <w:szCs w:val="24"/>
              </w:rPr>
              <w:t xml:space="preserve">Assessment </w:t>
            </w:r>
            <w:r w:rsidRPr="00B346CA">
              <w:rPr>
                <w:b/>
                <w:sz w:val="24"/>
                <w:szCs w:val="24"/>
              </w:rPr>
              <w:t>2019 B with NGN</w:t>
            </w:r>
          </w:p>
          <w:p w14:paraId="14BF4D7B" w14:textId="33CB5547" w:rsidR="00B865AA" w:rsidRDefault="00B865AA" w:rsidP="00B346CA">
            <w:pPr>
              <w:jc w:val="both"/>
              <w:rPr>
                <w:b/>
                <w:sz w:val="24"/>
                <w:szCs w:val="24"/>
              </w:rPr>
            </w:pPr>
          </w:p>
        </w:tc>
      </w:tr>
      <w:tr w:rsidR="00F366DF" w14:paraId="2F634A5E" w14:textId="77777777" w:rsidTr="00B346CA">
        <w:trPr>
          <w:trHeight w:val="323"/>
        </w:trPr>
        <w:tc>
          <w:tcPr>
            <w:tcW w:w="4045" w:type="dxa"/>
            <w:vAlign w:val="center"/>
          </w:tcPr>
          <w:p w14:paraId="0D4FA782" w14:textId="6CFC6E6D" w:rsidR="00F366DF" w:rsidRDefault="00F366DF" w:rsidP="00B346CA">
            <w:pPr>
              <w:jc w:val="both"/>
              <w:rPr>
                <w:b/>
                <w:sz w:val="28"/>
                <w:szCs w:val="28"/>
              </w:rPr>
            </w:pPr>
            <w:r>
              <w:rPr>
                <w:b/>
                <w:sz w:val="24"/>
                <w:szCs w:val="24"/>
              </w:rPr>
              <w:t xml:space="preserve"># of </w:t>
            </w:r>
            <w:r w:rsidR="00A72F71">
              <w:rPr>
                <w:b/>
                <w:sz w:val="24"/>
                <w:szCs w:val="24"/>
              </w:rPr>
              <w:t>T</w:t>
            </w:r>
            <w:r>
              <w:rPr>
                <w:b/>
                <w:sz w:val="24"/>
                <w:szCs w:val="24"/>
              </w:rPr>
              <w:t>opics</w:t>
            </w:r>
            <w:r w:rsidR="00A72F71">
              <w:rPr>
                <w:b/>
                <w:sz w:val="24"/>
                <w:szCs w:val="24"/>
              </w:rPr>
              <w:t xml:space="preserve"> to Review</w:t>
            </w:r>
          </w:p>
        </w:tc>
        <w:tc>
          <w:tcPr>
            <w:tcW w:w="2632" w:type="dxa"/>
          </w:tcPr>
          <w:p w14:paraId="43D9F0B5" w14:textId="56527177" w:rsidR="00F366DF" w:rsidRDefault="00E3362B" w:rsidP="00B346CA">
            <w:pPr>
              <w:jc w:val="both"/>
              <w:rPr>
                <w:b/>
                <w:sz w:val="28"/>
                <w:szCs w:val="28"/>
              </w:rPr>
            </w:pPr>
            <w:r>
              <w:rPr>
                <w:b/>
                <w:sz w:val="28"/>
                <w:szCs w:val="28"/>
              </w:rPr>
              <w:t>1</w:t>
            </w:r>
            <w:r w:rsidR="00B346CA">
              <w:rPr>
                <w:b/>
                <w:sz w:val="28"/>
                <w:szCs w:val="28"/>
              </w:rPr>
              <w:t>1</w:t>
            </w:r>
          </w:p>
        </w:tc>
        <w:tc>
          <w:tcPr>
            <w:tcW w:w="3990" w:type="dxa"/>
          </w:tcPr>
          <w:p w14:paraId="1AF4185D" w14:textId="1B4D5440" w:rsidR="00F366DF" w:rsidRDefault="00F366DF" w:rsidP="00B346CA">
            <w:pPr>
              <w:tabs>
                <w:tab w:val="left" w:pos="3230"/>
              </w:tabs>
              <w:jc w:val="both"/>
              <w:rPr>
                <w:b/>
                <w:sz w:val="28"/>
                <w:szCs w:val="28"/>
              </w:rPr>
            </w:pPr>
          </w:p>
        </w:tc>
        <w:tc>
          <w:tcPr>
            <w:tcW w:w="3818" w:type="dxa"/>
          </w:tcPr>
          <w:p w14:paraId="21575BA3" w14:textId="77777777" w:rsidR="00F366DF" w:rsidRDefault="00F366DF" w:rsidP="00F366DF">
            <w:pPr>
              <w:rPr>
                <w:b/>
                <w:sz w:val="28"/>
                <w:szCs w:val="28"/>
              </w:rPr>
            </w:pPr>
          </w:p>
        </w:tc>
      </w:tr>
      <w:tr w:rsidR="00450F92" w14:paraId="167CE688" w14:textId="77777777" w:rsidTr="00713242">
        <w:trPr>
          <w:trHeight w:val="620"/>
        </w:trPr>
        <w:tc>
          <w:tcPr>
            <w:tcW w:w="14485" w:type="dxa"/>
            <w:gridSpan w:val="4"/>
            <w:vAlign w:val="center"/>
          </w:tcPr>
          <w:p w14:paraId="5481E6B7" w14:textId="7B7E94DC" w:rsidR="00450F92" w:rsidRDefault="00450F92" w:rsidP="00F366DF">
            <w:pPr>
              <w:rPr>
                <w:b/>
                <w:sz w:val="28"/>
                <w:szCs w:val="28"/>
              </w:rPr>
            </w:pPr>
            <w:r>
              <w:rPr>
                <w:b/>
                <w:sz w:val="24"/>
                <w:szCs w:val="24"/>
              </w:rPr>
              <w:t xml:space="preserve">NCLEX Client Need Category </w:t>
            </w:r>
          </w:p>
        </w:tc>
      </w:tr>
      <w:tr w:rsidR="00B865AA" w:rsidRPr="00921A33" w14:paraId="35A63F2F" w14:textId="77777777" w:rsidTr="00B865AA">
        <w:trPr>
          <w:trHeight w:val="440"/>
        </w:trPr>
        <w:tc>
          <w:tcPr>
            <w:tcW w:w="14485" w:type="dxa"/>
            <w:gridSpan w:val="4"/>
          </w:tcPr>
          <w:p w14:paraId="6397124F" w14:textId="393A730C" w:rsidR="00B865AA" w:rsidRPr="00B865AA" w:rsidRDefault="00B865AA" w:rsidP="00B865AA">
            <w:pPr>
              <w:rPr>
                <w:rFonts w:ascii="Times New Roman" w:hAnsi="Times New Roman" w:cs="Times New Roman"/>
                <w:b/>
                <w:u w:val="single"/>
              </w:rPr>
            </w:pPr>
            <w:r w:rsidRPr="00B86D42">
              <w:rPr>
                <w:rFonts w:ascii="Times New Roman" w:hAnsi="Times New Roman" w:cs="Times New Roman"/>
                <w:b/>
                <w:color w:val="00B050"/>
                <w:u w:val="single"/>
              </w:rPr>
              <w:t>Management of Care (</w:t>
            </w:r>
            <w:r w:rsidR="00B51CDB">
              <w:rPr>
                <w:rFonts w:ascii="Times New Roman" w:hAnsi="Times New Roman" w:cs="Times New Roman"/>
                <w:b/>
                <w:color w:val="00B050"/>
                <w:u w:val="single"/>
              </w:rPr>
              <w:t xml:space="preserve">1 </w:t>
            </w:r>
            <w:r w:rsidRPr="00B86D42">
              <w:rPr>
                <w:rFonts w:ascii="Times New Roman" w:hAnsi="Times New Roman" w:cs="Times New Roman"/>
                <w:b/>
                <w:color w:val="00B050"/>
                <w:u w:val="single"/>
              </w:rPr>
              <w:t>item</w:t>
            </w:r>
            <w:r w:rsidR="00F53DA2" w:rsidRPr="00B86D42">
              <w:rPr>
                <w:rFonts w:ascii="Times New Roman" w:hAnsi="Times New Roman" w:cs="Times New Roman"/>
                <w:b/>
                <w:color w:val="00B050"/>
                <w:u w:val="single"/>
              </w:rPr>
              <w:t>)</w:t>
            </w:r>
          </w:p>
        </w:tc>
      </w:tr>
      <w:tr w:rsidR="00D40CF6" w:rsidRPr="00921A33" w14:paraId="55B2E7CB" w14:textId="77777777" w:rsidTr="00B346CA">
        <w:trPr>
          <w:trHeight w:val="683"/>
        </w:trPr>
        <w:tc>
          <w:tcPr>
            <w:tcW w:w="4045" w:type="dxa"/>
          </w:tcPr>
          <w:p w14:paraId="58F16969" w14:textId="00F2D995" w:rsidR="00D40CF6" w:rsidRPr="00052712" w:rsidRDefault="00D40CF6" w:rsidP="00D40CF6">
            <w:pPr>
              <w:rPr>
                <w:rFonts w:ascii="Times New Roman" w:hAnsi="Times New Roman" w:cs="Times New Roman"/>
                <w:b/>
              </w:rPr>
            </w:pPr>
            <w:r>
              <w:rPr>
                <w:rFonts w:ascii="Times New Roman" w:hAnsi="Times New Roman" w:cs="Times New Roman"/>
                <w:b/>
                <w:bCs/>
              </w:rPr>
              <w:t>Topic</w:t>
            </w:r>
          </w:p>
        </w:tc>
        <w:tc>
          <w:tcPr>
            <w:tcW w:w="2632" w:type="dxa"/>
            <w:shd w:val="clear" w:color="auto" w:fill="auto"/>
          </w:tcPr>
          <w:p w14:paraId="4065BCEF" w14:textId="7F91EB96" w:rsidR="00D40CF6" w:rsidRPr="00921A33" w:rsidRDefault="00D40CF6" w:rsidP="00D40CF6">
            <w:pPr>
              <w:rPr>
                <w:rFonts w:ascii="Times New Roman" w:hAnsi="Times New Roman" w:cs="Times New Roman"/>
                <w:b/>
              </w:rPr>
            </w:pPr>
            <w:r>
              <w:rPr>
                <w:rFonts w:ascii="Times New Roman" w:hAnsi="Times New Roman" w:cs="Times New Roman"/>
                <w:b/>
              </w:rPr>
              <w:t>Concept</w:t>
            </w:r>
          </w:p>
        </w:tc>
        <w:tc>
          <w:tcPr>
            <w:tcW w:w="3990" w:type="dxa"/>
          </w:tcPr>
          <w:p w14:paraId="1A0DE3DC" w14:textId="411DB669" w:rsidR="00D40CF6" w:rsidRDefault="00E449D0" w:rsidP="00D40CF6">
            <w:pPr>
              <w:rPr>
                <w:rFonts w:ascii="Times New Roman" w:hAnsi="Times New Roman" w:cs="Times New Roman"/>
                <w:b/>
              </w:rPr>
            </w:pPr>
            <w:r w:rsidRPr="00AF3863">
              <w:rPr>
                <w:b/>
                <w:color w:val="000000" w:themeColor="text1"/>
                <w:sz w:val="24"/>
                <w:szCs w:val="24"/>
              </w:rPr>
              <w:t>3 Critical Concepts</w:t>
            </w:r>
            <w:r>
              <w:rPr>
                <w:b/>
                <w:color w:val="000000" w:themeColor="text1"/>
                <w:sz w:val="24"/>
                <w:szCs w:val="24"/>
              </w:rPr>
              <w:t xml:space="preserve"> (</w:t>
            </w:r>
            <w:r w:rsidRPr="00AF3863">
              <w:rPr>
                <w:b/>
                <w:color w:val="000000" w:themeColor="text1"/>
                <w:sz w:val="24"/>
                <w:szCs w:val="24"/>
              </w:rPr>
              <w:t>I learned</w:t>
            </w:r>
            <w:r>
              <w:rPr>
                <w:b/>
                <w:color w:val="000000" w:themeColor="text1"/>
                <w:sz w:val="24"/>
                <w:szCs w:val="24"/>
              </w:rPr>
              <w:t>, and</w:t>
            </w:r>
            <w:r w:rsidR="00C66494">
              <w:rPr>
                <w:b/>
                <w:color w:val="000000" w:themeColor="text1"/>
                <w:sz w:val="24"/>
                <w:szCs w:val="24"/>
              </w:rPr>
              <w:t>/</w:t>
            </w:r>
            <w:r>
              <w:rPr>
                <w:b/>
                <w:color w:val="000000" w:themeColor="text1"/>
                <w:sz w:val="24"/>
                <w:szCs w:val="24"/>
              </w:rPr>
              <w:t>or</w:t>
            </w:r>
            <w:r w:rsidR="00B94118">
              <w:rPr>
                <w:b/>
                <w:color w:val="000000" w:themeColor="text1"/>
                <w:sz w:val="24"/>
                <w:szCs w:val="24"/>
              </w:rPr>
              <w:t xml:space="preserve"> </w:t>
            </w:r>
            <w:r>
              <w:rPr>
                <w:b/>
                <w:color w:val="000000" w:themeColor="text1"/>
                <w:sz w:val="24"/>
                <w:szCs w:val="24"/>
              </w:rPr>
              <w:t xml:space="preserve">understand </w:t>
            </w:r>
            <w:r w:rsidRPr="00AF3863">
              <w:rPr>
                <w:b/>
                <w:color w:val="000000" w:themeColor="text1"/>
                <w:sz w:val="24"/>
                <w:szCs w:val="24"/>
              </w:rPr>
              <w:t>better about this topic)</w:t>
            </w:r>
          </w:p>
        </w:tc>
        <w:tc>
          <w:tcPr>
            <w:tcW w:w="3818" w:type="dxa"/>
          </w:tcPr>
          <w:p w14:paraId="21EB29E5" w14:textId="50C5CBAD" w:rsidR="00D40CF6" w:rsidRPr="00B86D42" w:rsidRDefault="00A72F71" w:rsidP="00D40CF6">
            <w:pPr>
              <w:rPr>
                <w:rFonts w:ascii="Times New Roman" w:hAnsi="Times New Roman" w:cs="Times New Roman"/>
                <w:b/>
                <w:color w:val="00B050"/>
                <w:u w:val="single"/>
              </w:rPr>
            </w:pPr>
            <w:r>
              <w:rPr>
                <w:b/>
                <w:sz w:val="24"/>
                <w:szCs w:val="24"/>
              </w:rPr>
              <w:t>Reflection</w:t>
            </w:r>
            <w:r w:rsidR="00E345C9">
              <w:rPr>
                <w:b/>
                <w:sz w:val="24"/>
                <w:szCs w:val="24"/>
              </w:rPr>
              <w:t xml:space="preserve"> – </w:t>
            </w:r>
            <w:r w:rsidR="0048117E">
              <w:rPr>
                <w:b/>
                <w:sz w:val="24"/>
                <w:szCs w:val="24"/>
              </w:rPr>
              <w:t xml:space="preserve">Address </w:t>
            </w:r>
            <w:r>
              <w:rPr>
                <w:b/>
                <w:sz w:val="24"/>
                <w:szCs w:val="24"/>
              </w:rPr>
              <w:t>1 of the 6 Cognitive Functions</w:t>
            </w:r>
          </w:p>
        </w:tc>
      </w:tr>
      <w:tr w:rsidR="00670657" w:rsidRPr="00921A33" w14:paraId="77CDB2F5" w14:textId="77777777" w:rsidTr="00B346CA">
        <w:trPr>
          <w:trHeight w:val="890"/>
        </w:trPr>
        <w:tc>
          <w:tcPr>
            <w:tcW w:w="4045" w:type="dxa"/>
          </w:tcPr>
          <w:p w14:paraId="38C369C1" w14:textId="77777777" w:rsidR="00670657" w:rsidRDefault="00670657" w:rsidP="00670657">
            <w:pPr>
              <w:rPr>
                <w:rFonts w:ascii="Times New Roman" w:hAnsi="Times New Roman" w:cs="Times New Roman"/>
                <w:b/>
              </w:rPr>
            </w:pPr>
            <w:r w:rsidRPr="00052712">
              <w:rPr>
                <w:rFonts w:ascii="Times New Roman" w:hAnsi="Times New Roman" w:cs="Times New Roman"/>
                <w:b/>
              </w:rPr>
              <w:t xml:space="preserve">Collaboration with Interdisciplinary Team </w:t>
            </w:r>
          </w:p>
          <w:p w14:paraId="45D2C9C9" w14:textId="3BBCDAB2" w:rsidR="00670657" w:rsidRPr="00921A33" w:rsidRDefault="00670657" w:rsidP="00670657">
            <w:pPr>
              <w:rPr>
                <w:rFonts w:ascii="Times New Roman" w:hAnsi="Times New Roman" w:cs="Times New Roman"/>
                <w:b/>
              </w:rPr>
            </w:pPr>
            <w:r w:rsidRPr="00052712">
              <w:rPr>
                <w:rFonts w:ascii="Times New Roman" w:hAnsi="Times New Roman" w:cs="Times New Roman"/>
                <w:b/>
              </w:rPr>
              <w:t>(1 item)</w:t>
            </w:r>
          </w:p>
        </w:tc>
        <w:tc>
          <w:tcPr>
            <w:tcW w:w="2632" w:type="dxa"/>
          </w:tcPr>
          <w:p w14:paraId="42940A72" w14:textId="371C47DB" w:rsidR="00670657" w:rsidRPr="00921A33" w:rsidRDefault="00670657" w:rsidP="00CE2E36">
            <w:pPr>
              <w:rPr>
                <w:rFonts w:ascii="Times New Roman" w:hAnsi="Times New Roman" w:cs="Times New Roman"/>
                <w:b/>
              </w:rPr>
            </w:pPr>
            <w:r>
              <w:rPr>
                <w:rFonts w:ascii="Times New Roman" w:hAnsi="Times New Roman" w:cs="Times New Roman"/>
                <w:b/>
              </w:rPr>
              <w:t>Priority Findings to Report to the Provider</w:t>
            </w:r>
          </w:p>
        </w:tc>
        <w:tc>
          <w:tcPr>
            <w:tcW w:w="3990" w:type="dxa"/>
          </w:tcPr>
          <w:p w14:paraId="2EF5F233" w14:textId="77777777" w:rsidR="00670657" w:rsidRPr="0027378F" w:rsidRDefault="00670657" w:rsidP="00670657">
            <w:pPr>
              <w:pStyle w:val="ListParagraph"/>
              <w:numPr>
                <w:ilvl w:val="0"/>
                <w:numId w:val="2"/>
              </w:numPr>
              <w:ind w:left="392"/>
              <w:rPr>
                <w:rFonts w:ascii="Times New Roman" w:hAnsi="Times New Roman" w:cs="Times New Roman"/>
                <w:bCs/>
                <w:color w:val="000000" w:themeColor="text1"/>
              </w:rPr>
            </w:pPr>
            <w:r>
              <w:rPr>
                <w:rFonts w:ascii="Times New Roman" w:hAnsi="Times New Roman" w:cs="Times New Roman"/>
                <w:bCs/>
                <w:color w:val="000000" w:themeColor="text1"/>
              </w:rPr>
              <w:t xml:space="preserve">The </w:t>
            </w:r>
            <w:r w:rsidRPr="0027378F">
              <w:rPr>
                <w:rFonts w:ascii="Times New Roman" w:hAnsi="Times New Roman" w:cs="Times New Roman"/>
                <w:bCs/>
                <w:color w:val="000000" w:themeColor="text1"/>
              </w:rPr>
              <w:t>importan</w:t>
            </w:r>
            <w:r>
              <w:rPr>
                <w:rFonts w:ascii="Times New Roman" w:hAnsi="Times New Roman" w:cs="Times New Roman"/>
                <w:bCs/>
                <w:color w:val="000000" w:themeColor="text1"/>
              </w:rPr>
              <w:t>ce of e</w:t>
            </w:r>
            <w:r w:rsidRPr="0027378F">
              <w:rPr>
                <w:rFonts w:ascii="Times New Roman" w:hAnsi="Times New Roman" w:cs="Times New Roman"/>
                <w:bCs/>
                <w:color w:val="000000" w:themeColor="text1"/>
              </w:rPr>
              <w:t>nsur</w:t>
            </w:r>
            <w:r>
              <w:rPr>
                <w:rFonts w:ascii="Times New Roman" w:hAnsi="Times New Roman" w:cs="Times New Roman"/>
                <w:bCs/>
                <w:color w:val="000000" w:themeColor="text1"/>
              </w:rPr>
              <w:t xml:space="preserve">ing the client has </w:t>
            </w:r>
            <w:r w:rsidRPr="0027378F">
              <w:rPr>
                <w:rFonts w:ascii="Times New Roman" w:hAnsi="Times New Roman" w:cs="Times New Roman"/>
                <w:bCs/>
                <w:color w:val="000000" w:themeColor="text1"/>
              </w:rPr>
              <w:t>adequate fluid intake because delirium can result in electrolyte imbalance</w:t>
            </w:r>
          </w:p>
          <w:p w14:paraId="2C59588F" w14:textId="7CEB05C6" w:rsidR="00670657" w:rsidRPr="0027378F" w:rsidRDefault="00670657" w:rsidP="00670657">
            <w:pPr>
              <w:pStyle w:val="ListParagraph"/>
              <w:numPr>
                <w:ilvl w:val="0"/>
                <w:numId w:val="2"/>
              </w:numPr>
              <w:ind w:left="392"/>
              <w:rPr>
                <w:rFonts w:ascii="Times New Roman" w:hAnsi="Times New Roman" w:cs="Times New Roman"/>
                <w:bCs/>
                <w:color w:val="000000" w:themeColor="text1"/>
              </w:rPr>
            </w:pPr>
            <w:r w:rsidRPr="0027378F">
              <w:rPr>
                <w:rFonts w:ascii="Times New Roman" w:hAnsi="Times New Roman" w:cs="Times New Roman"/>
                <w:bCs/>
                <w:color w:val="000000" w:themeColor="text1"/>
              </w:rPr>
              <w:lastRenderedPageBreak/>
              <w:t>Monitor vital signs</w:t>
            </w:r>
            <w:r w:rsidR="00FA01B7">
              <w:rPr>
                <w:rFonts w:ascii="Times New Roman" w:hAnsi="Times New Roman" w:cs="Times New Roman"/>
                <w:bCs/>
                <w:color w:val="000000" w:themeColor="text1"/>
              </w:rPr>
              <w:t xml:space="preserve"> is a key comp</w:t>
            </w:r>
            <w:r w:rsidR="003473E1">
              <w:rPr>
                <w:rFonts w:ascii="Times New Roman" w:hAnsi="Times New Roman" w:cs="Times New Roman"/>
                <w:bCs/>
                <w:color w:val="000000" w:themeColor="text1"/>
              </w:rPr>
              <w:t>onent of nursing care because - t</w:t>
            </w:r>
            <w:r w:rsidRPr="0027378F">
              <w:rPr>
                <w:rFonts w:ascii="Times New Roman" w:hAnsi="Times New Roman" w:cs="Times New Roman"/>
                <w:bCs/>
                <w:color w:val="000000" w:themeColor="text1"/>
              </w:rPr>
              <w:t>achycardia, elevated b/p, sweating, dilated pupils, can be associated with delirium</w:t>
            </w:r>
            <w:r w:rsidR="00DB652F">
              <w:rPr>
                <w:rFonts w:ascii="Times New Roman" w:hAnsi="Times New Roman" w:cs="Times New Roman"/>
                <w:bCs/>
                <w:color w:val="000000" w:themeColor="text1"/>
              </w:rPr>
              <w:t>. These are findings I will need to report to the provider</w:t>
            </w:r>
          </w:p>
          <w:p w14:paraId="44619CDE" w14:textId="71B95A55" w:rsidR="00670657" w:rsidRPr="00921A33" w:rsidRDefault="000A7D9D" w:rsidP="00CE2E36">
            <w:pPr>
              <w:pStyle w:val="ListParagraph"/>
              <w:numPr>
                <w:ilvl w:val="0"/>
                <w:numId w:val="2"/>
              </w:numPr>
              <w:ind w:left="392"/>
              <w:rPr>
                <w:rFonts w:ascii="Times New Roman" w:hAnsi="Times New Roman" w:cs="Times New Roman"/>
                <w:b/>
              </w:rPr>
            </w:pPr>
            <w:r>
              <w:rPr>
                <w:rFonts w:ascii="Times New Roman" w:hAnsi="Times New Roman" w:cs="Times New Roman"/>
                <w:bCs/>
                <w:color w:val="000000" w:themeColor="text1"/>
              </w:rPr>
              <w:t>P</w:t>
            </w:r>
            <w:r w:rsidR="00670657" w:rsidRPr="0027378F">
              <w:rPr>
                <w:rFonts w:ascii="Times New Roman" w:hAnsi="Times New Roman" w:cs="Times New Roman"/>
                <w:bCs/>
                <w:color w:val="000000" w:themeColor="text1"/>
              </w:rPr>
              <w:t>erceptual disturbances can be present, such as hallucination and illusion for a client with delirium.</w:t>
            </w:r>
          </w:p>
        </w:tc>
        <w:tc>
          <w:tcPr>
            <w:tcW w:w="3818" w:type="dxa"/>
          </w:tcPr>
          <w:p w14:paraId="0D4F9941" w14:textId="2E3AC581" w:rsidR="00670657" w:rsidRDefault="00670657" w:rsidP="00670657">
            <w:pPr>
              <w:rPr>
                <w:rFonts w:ascii="Times New Roman" w:hAnsi="Times New Roman" w:cs="Times New Roman"/>
                <w:b/>
              </w:rPr>
            </w:pPr>
            <w:r w:rsidRPr="00B86D42">
              <w:rPr>
                <w:rFonts w:ascii="Times New Roman" w:hAnsi="Times New Roman" w:cs="Times New Roman"/>
                <w:b/>
                <w:color w:val="00B050"/>
                <w:u w:val="single"/>
              </w:rPr>
              <w:lastRenderedPageBreak/>
              <w:t>Take Actions (Implementation)</w:t>
            </w:r>
          </w:p>
          <w:p w14:paraId="490CA3D6" w14:textId="143AF5C9" w:rsidR="00670657" w:rsidRPr="00CE2E36" w:rsidRDefault="00670657" w:rsidP="00670657">
            <w:pPr>
              <w:rPr>
                <w:rFonts w:ascii="Times New Roman" w:hAnsi="Times New Roman" w:cs="Times New Roman"/>
                <w:bCs/>
              </w:rPr>
            </w:pPr>
            <w:r w:rsidRPr="006D70FB">
              <w:rPr>
                <w:rFonts w:ascii="Times New Roman" w:hAnsi="Times New Roman" w:cs="Times New Roman"/>
              </w:rPr>
              <w:t xml:space="preserve">I need to make sure to identify the priority findings and required findings to report to the provider. </w:t>
            </w:r>
            <w:r w:rsidR="00586034" w:rsidRPr="00CE2E36">
              <w:rPr>
                <w:rFonts w:ascii="Times New Roman" w:hAnsi="Times New Roman" w:cs="Times New Roman"/>
                <w:bCs/>
              </w:rPr>
              <w:t xml:space="preserve">I need more practice on identifying the priority. </w:t>
            </w:r>
            <w:r w:rsidRPr="00CE2E36">
              <w:rPr>
                <w:rFonts w:ascii="Times New Roman" w:hAnsi="Times New Roman" w:cs="Times New Roman"/>
                <w:bCs/>
              </w:rPr>
              <w:t xml:space="preserve">I </w:t>
            </w:r>
            <w:r w:rsidRPr="00CE2E36">
              <w:rPr>
                <w:rFonts w:ascii="Times New Roman" w:hAnsi="Times New Roman" w:cs="Times New Roman"/>
                <w:bCs/>
              </w:rPr>
              <w:lastRenderedPageBreak/>
              <w:t>also need to make sure that I practice knowing which client is priority</w:t>
            </w:r>
            <w:r w:rsidR="00C578E4" w:rsidRPr="00CE2E36">
              <w:rPr>
                <w:rFonts w:ascii="Times New Roman" w:hAnsi="Times New Roman" w:cs="Times New Roman"/>
                <w:bCs/>
              </w:rPr>
              <w:t xml:space="preserve"> by </w:t>
            </w:r>
            <w:r w:rsidRPr="00CE2E36">
              <w:rPr>
                <w:rFonts w:ascii="Times New Roman" w:hAnsi="Times New Roman" w:cs="Times New Roman"/>
                <w:bCs/>
              </w:rPr>
              <w:t>using Acute vs Chronic, Urgent vs Nonurgent, and Stable vs Unstable patients.</w:t>
            </w:r>
            <w:r w:rsidR="00586034" w:rsidRPr="00CE2E36">
              <w:rPr>
                <w:rFonts w:ascii="Times New Roman" w:hAnsi="Times New Roman" w:cs="Times New Roman"/>
                <w:bCs/>
              </w:rPr>
              <w:t xml:space="preserve"> </w:t>
            </w:r>
          </w:p>
          <w:p w14:paraId="6FCBC83D" w14:textId="4D2AB86B" w:rsidR="00670657" w:rsidRPr="00921A33" w:rsidRDefault="00D92BC8" w:rsidP="00CE2E36">
            <w:pPr>
              <w:rPr>
                <w:rFonts w:ascii="Times New Roman" w:hAnsi="Times New Roman" w:cs="Times New Roman"/>
              </w:rPr>
            </w:pPr>
            <w:r w:rsidRPr="00CE2E36">
              <w:rPr>
                <w:rFonts w:ascii="Times New Roman" w:hAnsi="Times New Roman" w:cs="Times New Roman"/>
                <w:bCs/>
              </w:rPr>
              <w:t xml:space="preserve">Professor I can improve by reviewing the nurse logic priority setting framework. </w:t>
            </w:r>
          </w:p>
        </w:tc>
      </w:tr>
      <w:tr w:rsidR="00B865AA" w:rsidRPr="00921A33" w14:paraId="3B20CB29" w14:textId="77777777" w:rsidTr="00B865AA">
        <w:trPr>
          <w:trHeight w:val="431"/>
        </w:trPr>
        <w:tc>
          <w:tcPr>
            <w:tcW w:w="14485" w:type="dxa"/>
            <w:gridSpan w:val="4"/>
          </w:tcPr>
          <w:p w14:paraId="0FB8AF11" w14:textId="5DA62C29" w:rsidR="00B865AA" w:rsidRPr="00921A33" w:rsidRDefault="007A41F7" w:rsidP="00F91539">
            <w:pPr>
              <w:rPr>
                <w:rFonts w:ascii="Times New Roman" w:hAnsi="Times New Roman" w:cs="Times New Roman"/>
                <w:b/>
              </w:rPr>
            </w:pPr>
            <w:r w:rsidRPr="007A41F7">
              <w:rPr>
                <w:rFonts w:ascii="Times New Roman" w:hAnsi="Times New Roman" w:cs="Times New Roman"/>
                <w:b/>
                <w:color w:val="00B050"/>
                <w:u w:val="single"/>
              </w:rPr>
              <w:lastRenderedPageBreak/>
              <w:t xml:space="preserve">Safety and Infection Control </w:t>
            </w:r>
            <w:r w:rsidR="00B865AA" w:rsidRPr="005A7BE1">
              <w:rPr>
                <w:rFonts w:ascii="Times New Roman" w:hAnsi="Times New Roman" w:cs="Times New Roman"/>
                <w:b/>
                <w:color w:val="00B050"/>
                <w:u w:val="single"/>
              </w:rPr>
              <w:t>(</w:t>
            </w:r>
            <w:r>
              <w:rPr>
                <w:rFonts w:ascii="Times New Roman" w:hAnsi="Times New Roman" w:cs="Times New Roman"/>
                <w:b/>
                <w:color w:val="00B050"/>
                <w:u w:val="single"/>
              </w:rPr>
              <w:t>1</w:t>
            </w:r>
            <w:r w:rsidR="00B865AA" w:rsidRPr="005A7BE1">
              <w:rPr>
                <w:rFonts w:ascii="Times New Roman" w:hAnsi="Times New Roman" w:cs="Times New Roman"/>
                <w:b/>
                <w:color w:val="00B050"/>
                <w:u w:val="single"/>
              </w:rPr>
              <w:t xml:space="preserve"> item)</w:t>
            </w:r>
            <w:r w:rsidR="00B865AA" w:rsidRPr="005A7BE1">
              <w:rPr>
                <w:rFonts w:ascii="Times New Roman" w:hAnsi="Times New Roman" w:cs="Times New Roman"/>
                <w:b/>
                <w:color w:val="00B050"/>
                <w:u w:val="single"/>
              </w:rPr>
              <w:br/>
            </w:r>
          </w:p>
        </w:tc>
      </w:tr>
      <w:tr w:rsidR="005363CC" w:rsidRPr="00921A33" w14:paraId="3B40ACE6" w14:textId="77777777" w:rsidTr="00B346CA">
        <w:trPr>
          <w:trHeight w:val="647"/>
        </w:trPr>
        <w:tc>
          <w:tcPr>
            <w:tcW w:w="4045" w:type="dxa"/>
          </w:tcPr>
          <w:p w14:paraId="4FDE8B3F" w14:textId="4FB557FD" w:rsidR="005363CC" w:rsidRPr="002D58BF" w:rsidRDefault="005363CC" w:rsidP="005363CC">
            <w:pPr>
              <w:rPr>
                <w:rFonts w:ascii="Times New Roman" w:hAnsi="Times New Roman" w:cs="Times New Roman"/>
                <w:b/>
                <w:color w:val="000000" w:themeColor="text1"/>
              </w:rPr>
            </w:pPr>
            <w:r>
              <w:rPr>
                <w:rFonts w:ascii="Times New Roman" w:hAnsi="Times New Roman" w:cs="Times New Roman"/>
                <w:b/>
                <w:bCs/>
              </w:rPr>
              <w:t>Topic</w:t>
            </w:r>
          </w:p>
        </w:tc>
        <w:tc>
          <w:tcPr>
            <w:tcW w:w="2632" w:type="dxa"/>
            <w:shd w:val="clear" w:color="auto" w:fill="auto"/>
          </w:tcPr>
          <w:p w14:paraId="2790C408" w14:textId="7AFD530F" w:rsidR="005363CC" w:rsidRPr="00026D1A" w:rsidRDefault="005363CC" w:rsidP="005363CC">
            <w:pPr>
              <w:rPr>
                <w:rFonts w:ascii="Times New Roman" w:hAnsi="Times New Roman" w:cs="Times New Roman"/>
                <w:b/>
                <w:color w:val="000000" w:themeColor="text1"/>
              </w:rPr>
            </w:pPr>
            <w:r>
              <w:rPr>
                <w:rFonts w:ascii="Times New Roman" w:hAnsi="Times New Roman" w:cs="Times New Roman"/>
                <w:b/>
              </w:rPr>
              <w:t>Concept</w:t>
            </w:r>
          </w:p>
        </w:tc>
        <w:tc>
          <w:tcPr>
            <w:tcW w:w="3990" w:type="dxa"/>
          </w:tcPr>
          <w:p w14:paraId="77BD4011" w14:textId="2BEBA96C" w:rsidR="005363CC" w:rsidRPr="005363CC" w:rsidRDefault="00E449D0" w:rsidP="005363CC">
            <w:pPr>
              <w:rPr>
                <w:rFonts w:ascii="Times New Roman" w:hAnsi="Times New Roman" w:cs="Times New Roman"/>
                <w:bCs/>
                <w:color w:val="000000" w:themeColor="text1"/>
              </w:rPr>
            </w:pPr>
            <w:r w:rsidRPr="00AF3863">
              <w:rPr>
                <w:b/>
                <w:color w:val="000000" w:themeColor="text1"/>
                <w:sz w:val="24"/>
                <w:szCs w:val="24"/>
              </w:rPr>
              <w:t>3 Critical Concepts</w:t>
            </w:r>
            <w:r>
              <w:rPr>
                <w:b/>
                <w:color w:val="000000" w:themeColor="text1"/>
                <w:sz w:val="24"/>
                <w:szCs w:val="24"/>
              </w:rPr>
              <w:t xml:space="preserve"> (</w:t>
            </w:r>
            <w:r w:rsidRPr="00AF3863">
              <w:rPr>
                <w:b/>
                <w:color w:val="000000" w:themeColor="text1"/>
                <w:sz w:val="24"/>
                <w:szCs w:val="24"/>
              </w:rPr>
              <w:t>I learned</w:t>
            </w:r>
            <w:r>
              <w:rPr>
                <w:b/>
                <w:color w:val="000000" w:themeColor="text1"/>
                <w:sz w:val="24"/>
                <w:szCs w:val="24"/>
              </w:rPr>
              <w:t>, and</w:t>
            </w:r>
            <w:r w:rsidR="00C66494">
              <w:rPr>
                <w:b/>
                <w:color w:val="000000" w:themeColor="text1"/>
                <w:sz w:val="24"/>
                <w:szCs w:val="24"/>
              </w:rPr>
              <w:t>/</w:t>
            </w:r>
            <w:r>
              <w:rPr>
                <w:b/>
                <w:color w:val="000000" w:themeColor="text1"/>
                <w:sz w:val="24"/>
                <w:szCs w:val="24"/>
              </w:rPr>
              <w:t xml:space="preserve">or understand </w:t>
            </w:r>
            <w:r w:rsidRPr="00AF3863">
              <w:rPr>
                <w:b/>
                <w:color w:val="000000" w:themeColor="text1"/>
                <w:sz w:val="24"/>
                <w:szCs w:val="24"/>
              </w:rPr>
              <w:t>better about this topic)</w:t>
            </w:r>
          </w:p>
        </w:tc>
        <w:tc>
          <w:tcPr>
            <w:tcW w:w="3818" w:type="dxa"/>
          </w:tcPr>
          <w:p w14:paraId="324FD239" w14:textId="433A2032" w:rsidR="005363CC" w:rsidRPr="00921A33" w:rsidRDefault="0048117E" w:rsidP="005363CC">
            <w:pPr>
              <w:rPr>
                <w:rFonts w:ascii="Times New Roman" w:hAnsi="Times New Roman" w:cs="Times New Roman"/>
                <w:b/>
              </w:rPr>
            </w:pPr>
            <w:r>
              <w:rPr>
                <w:b/>
                <w:sz w:val="24"/>
                <w:szCs w:val="24"/>
              </w:rPr>
              <w:t>Reflection – Address 1 of the 6 Cognitive Functions</w:t>
            </w:r>
          </w:p>
        </w:tc>
      </w:tr>
      <w:tr w:rsidR="00C77930" w:rsidRPr="00921A33" w14:paraId="196B0C9E" w14:textId="77777777" w:rsidTr="00B346CA">
        <w:trPr>
          <w:trHeight w:val="1080"/>
        </w:trPr>
        <w:tc>
          <w:tcPr>
            <w:tcW w:w="4045" w:type="dxa"/>
          </w:tcPr>
          <w:p w14:paraId="28040D1B" w14:textId="77777777" w:rsidR="00B346CA" w:rsidRDefault="00C77930" w:rsidP="00C77930">
            <w:pPr>
              <w:rPr>
                <w:rFonts w:ascii="Times New Roman" w:hAnsi="Times New Roman" w:cs="Times New Roman"/>
                <w:b/>
                <w:color w:val="000000" w:themeColor="text1"/>
              </w:rPr>
            </w:pPr>
            <w:r w:rsidRPr="002D58BF">
              <w:rPr>
                <w:rFonts w:ascii="Times New Roman" w:hAnsi="Times New Roman" w:cs="Times New Roman"/>
                <w:b/>
                <w:color w:val="000000" w:themeColor="text1"/>
              </w:rPr>
              <w:t>Use of Restraints/ Safety Devices</w:t>
            </w:r>
            <w:r w:rsidR="00B346CA">
              <w:rPr>
                <w:rFonts w:ascii="Times New Roman" w:hAnsi="Times New Roman" w:cs="Times New Roman"/>
                <w:b/>
                <w:color w:val="000000" w:themeColor="text1"/>
              </w:rPr>
              <w:t xml:space="preserve"> </w:t>
            </w:r>
          </w:p>
          <w:p w14:paraId="7047E4DB" w14:textId="2F92A656" w:rsidR="00C77930" w:rsidRPr="00921A33" w:rsidRDefault="00B346CA" w:rsidP="00C77930">
            <w:pPr>
              <w:rPr>
                <w:rFonts w:ascii="Times New Roman" w:hAnsi="Times New Roman" w:cs="Times New Roman"/>
                <w:b/>
              </w:rPr>
            </w:pPr>
            <w:r>
              <w:rPr>
                <w:rFonts w:ascii="Times New Roman" w:hAnsi="Times New Roman" w:cs="Times New Roman"/>
                <w:b/>
                <w:color w:val="000000" w:themeColor="text1"/>
              </w:rPr>
              <w:t>(</w:t>
            </w:r>
            <w:r w:rsidRPr="00052712">
              <w:rPr>
                <w:rFonts w:ascii="Times New Roman" w:hAnsi="Times New Roman" w:cs="Times New Roman"/>
                <w:b/>
              </w:rPr>
              <w:t>1 item)</w:t>
            </w:r>
          </w:p>
        </w:tc>
        <w:tc>
          <w:tcPr>
            <w:tcW w:w="2632" w:type="dxa"/>
          </w:tcPr>
          <w:p w14:paraId="3B41A8ED" w14:textId="22B21808" w:rsidR="00C77930" w:rsidRDefault="00C77930" w:rsidP="00C77930">
            <w:pPr>
              <w:rPr>
                <w:rFonts w:ascii="Times New Roman" w:hAnsi="Times New Roman" w:cs="Times New Roman"/>
                <w:b/>
                <w:color w:val="000000" w:themeColor="text1"/>
              </w:rPr>
            </w:pPr>
            <w:r w:rsidRPr="00026D1A">
              <w:rPr>
                <w:rFonts w:ascii="Times New Roman" w:hAnsi="Times New Roman" w:cs="Times New Roman"/>
                <w:b/>
                <w:color w:val="000000" w:themeColor="text1"/>
              </w:rPr>
              <w:t>Caring for client who is in restrain</w:t>
            </w:r>
            <w:r w:rsidR="00C97F0F">
              <w:rPr>
                <w:rFonts w:ascii="Times New Roman" w:hAnsi="Times New Roman" w:cs="Times New Roman"/>
                <w:b/>
                <w:color w:val="000000" w:themeColor="text1"/>
              </w:rPr>
              <w:t>t</w:t>
            </w:r>
            <w:r w:rsidRPr="00026D1A">
              <w:rPr>
                <w:rFonts w:ascii="Times New Roman" w:hAnsi="Times New Roman" w:cs="Times New Roman"/>
                <w:b/>
                <w:color w:val="000000" w:themeColor="text1"/>
              </w:rPr>
              <w:t>s</w:t>
            </w:r>
          </w:p>
          <w:p w14:paraId="60FA6F00" w14:textId="77777777" w:rsidR="00C77930" w:rsidRDefault="00C77930" w:rsidP="00C77930">
            <w:pPr>
              <w:rPr>
                <w:rFonts w:ascii="Times New Roman" w:hAnsi="Times New Roman" w:cs="Times New Roman"/>
                <w:b/>
                <w:color w:val="000000" w:themeColor="text1"/>
              </w:rPr>
            </w:pPr>
          </w:p>
          <w:p w14:paraId="02814A37" w14:textId="77777777" w:rsidR="00C77930" w:rsidRDefault="00C77930" w:rsidP="00C77930">
            <w:pPr>
              <w:rPr>
                <w:rFonts w:ascii="Times New Roman" w:hAnsi="Times New Roman" w:cs="Times New Roman"/>
                <w:b/>
                <w:color w:val="000000" w:themeColor="text1"/>
              </w:rPr>
            </w:pPr>
          </w:p>
          <w:p w14:paraId="11238B50" w14:textId="2554A4C4" w:rsidR="00C77930" w:rsidRPr="00921A33" w:rsidRDefault="00C77930" w:rsidP="00C77930">
            <w:pPr>
              <w:rPr>
                <w:rFonts w:ascii="Times New Roman" w:hAnsi="Times New Roman" w:cs="Times New Roman"/>
                <w:b/>
              </w:rPr>
            </w:pPr>
          </w:p>
        </w:tc>
        <w:tc>
          <w:tcPr>
            <w:tcW w:w="3990" w:type="dxa"/>
          </w:tcPr>
          <w:p w14:paraId="2E96A1D3" w14:textId="60039C82" w:rsidR="00C77930" w:rsidRDefault="00C97F0F" w:rsidP="00606942">
            <w:pPr>
              <w:pStyle w:val="ListParagraph"/>
              <w:numPr>
                <w:ilvl w:val="0"/>
                <w:numId w:val="3"/>
              </w:numPr>
              <w:ind w:left="302"/>
              <w:rPr>
                <w:rFonts w:ascii="Times New Roman" w:hAnsi="Times New Roman" w:cs="Times New Roman"/>
                <w:bCs/>
                <w:color w:val="000000" w:themeColor="text1"/>
              </w:rPr>
            </w:pPr>
            <w:r>
              <w:rPr>
                <w:rFonts w:ascii="Times New Roman" w:hAnsi="Times New Roman" w:cs="Times New Roman"/>
                <w:bCs/>
                <w:color w:val="000000" w:themeColor="text1"/>
              </w:rPr>
              <w:t>C</w:t>
            </w:r>
            <w:r w:rsidR="00C77930">
              <w:rPr>
                <w:rFonts w:ascii="Times New Roman" w:hAnsi="Times New Roman" w:cs="Times New Roman"/>
                <w:bCs/>
                <w:color w:val="000000" w:themeColor="text1"/>
              </w:rPr>
              <w:t xml:space="preserve">lients with restraints need </w:t>
            </w:r>
            <w:r w:rsidR="005A2FBF">
              <w:rPr>
                <w:rFonts w:ascii="Times New Roman" w:hAnsi="Times New Roman" w:cs="Times New Roman"/>
                <w:bCs/>
                <w:color w:val="000000" w:themeColor="text1"/>
              </w:rPr>
              <w:t>frequent assessments</w:t>
            </w:r>
            <w:r w:rsidR="00EB3DA3">
              <w:rPr>
                <w:rFonts w:ascii="Times New Roman" w:hAnsi="Times New Roman" w:cs="Times New Roman"/>
                <w:bCs/>
                <w:color w:val="000000" w:themeColor="text1"/>
              </w:rPr>
              <w:t>.</w:t>
            </w:r>
          </w:p>
          <w:p w14:paraId="670BC0F0" w14:textId="77777777" w:rsidR="00C77930" w:rsidRPr="00C77930" w:rsidRDefault="00C77930" w:rsidP="00606942">
            <w:pPr>
              <w:pStyle w:val="ListParagraph"/>
              <w:numPr>
                <w:ilvl w:val="0"/>
                <w:numId w:val="3"/>
              </w:numPr>
              <w:ind w:left="302"/>
              <w:rPr>
                <w:rFonts w:ascii="Times New Roman" w:hAnsi="Times New Roman" w:cs="Times New Roman"/>
                <w:b/>
              </w:rPr>
            </w:pPr>
            <w:r>
              <w:rPr>
                <w:rFonts w:ascii="Times New Roman" w:hAnsi="Times New Roman" w:cs="Times New Roman"/>
                <w:bCs/>
                <w:color w:val="000000" w:themeColor="text1"/>
              </w:rPr>
              <w:t>The importance of discussing ways for clients to keep control during the aggression cycle.</w:t>
            </w:r>
          </w:p>
          <w:p w14:paraId="25D08C44" w14:textId="77777777" w:rsidR="00C77930" w:rsidRPr="005868F9" w:rsidRDefault="00C77930" w:rsidP="00606942">
            <w:pPr>
              <w:pStyle w:val="ListParagraph"/>
              <w:numPr>
                <w:ilvl w:val="0"/>
                <w:numId w:val="3"/>
              </w:numPr>
              <w:ind w:left="302"/>
              <w:rPr>
                <w:rFonts w:ascii="Times New Roman" w:hAnsi="Times New Roman" w:cs="Times New Roman"/>
                <w:b/>
              </w:rPr>
            </w:pPr>
            <w:r>
              <w:rPr>
                <w:rFonts w:ascii="Times New Roman" w:hAnsi="Times New Roman" w:cs="Times New Roman"/>
                <w:bCs/>
                <w:color w:val="000000" w:themeColor="text1"/>
              </w:rPr>
              <w:t>Encourag</w:t>
            </w:r>
            <w:r w:rsidR="00A15468">
              <w:rPr>
                <w:rFonts w:ascii="Times New Roman" w:hAnsi="Times New Roman" w:cs="Times New Roman"/>
                <w:bCs/>
                <w:color w:val="000000" w:themeColor="text1"/>
              </w:rPr>
              <w:t>ing t</w:t>
            </w:r>
            <w:r>
              <w:rPr>
                <w:rFonts w:ascii="Times New Roman" w:hAnsi="Times New Roman" w:cs="Times New Roman"/>
                <w:bCs/>
                <w:color w:val="000000" w:themeColor="text1"/>
              </w:rPr>
              <w:t>he client to talk about the incident, what triggered and escalated the aggression from the client’s perspective.</w:t>
            </w:r>
          </w:p>
          <w:p w14:paraId="24A6BEAC" w14:textId="451E7DFF" w:rsidR="005868F9" w:rsidRDefault="00687F99" w:rsidP="005868F9">
            <w:pPr>
              <w:autoSpaceDE w:val="0"/>
              <w:autoSpaceDN w:val="0"/>
              <w:adjustRightInd w:val="0"/>
              <w:rPr>
                <w:rFonts w:ascii="TimesNewRomanPSMT" w:hAnsi="TimesNewRomanPSMT" w:cs="TimesNewRomanPSMT"/>
              </w:rPr>
            </w:pPr>
            <w:r>
              <w:rPr>
                <w:rFonts w:ascii="SymbolMT" w:hAnsi="SymbolMT" w:cs="SymbolMT"/>
              </w:rPr>
              <w:t xml:space="preserve">• </w:t>
            </w:r>
            <w:r w:rsidR="005868F9">
              <w:rPr>
                <w:rFonts w:ascii="TimesNewRomanPSMT" w:hAnsi="TimesNewRomanPSMT" w:cs="TimesNewRomanPSMT"/>
              </w:rPr>
              <w:t>Conduct on going evaluation of the</w:t>
            </w:r>
          </w:p>
          <w:p w14:paraId="2BED8475" w14:textId="0468AF03" w:rsidR="005868F9" w:rsidRDefault="00E40497" w:rsidP="005868F9">
            <w:pPr>
              <w:autoSpaceDE w:val="0"/>
              <w:autoSpaceDN w:val="0"/>
              <w:adjustRightInd w:val="0"/>
              <w:rPr>
                <w:rFonts w:ascii="TimesNewRomanPSMT" w:hAnsi="TimesNewRomanPSMT" w:cs="TimesNewRomanPSMT"/>
              </w:rPr>
            </w:pPr>
            <w:r>
              <w:rPr>
                <w:rFonts w:ascii="TimesNewRomanPSMT" w:hAnsi="TimesNewRomanPSMT" w:cs="TimesNewRomanPSMT"/>
              </w:rPr>
              <w:t>C</w:t>
            </w:r>
            <w:r w:rsidR="005868F9">
              <w:rPr>
                <w:rFonts w:ascii="TimesNewRomanPSMT" w:hAnsi="TimesNewRomanPSMT" w:cs="TimesNewRomanPSMT"/>
              </w:rPr>
              <w:t>lient</w:t>
            </w:r>
            <w:r>
              <w:rPr>
                <w:rFonts w:ascii="TimesNewRomanPSMT" w:hAnsi="TimesNewRomanPSMT" w:cs="TimesNewRomanPSMT"/>
              </w:rPr>
              <w:t>.</w:t>
            </w:r>
          </w:p>
          <w:p w14:paraId="51FF4A47" w14:textId="3F0EB0E0" w:rsidR="005868F9" w:rsidRDefault="005868F9" w:rsidP="005868F9">
            <w:pPr>
              <w:autoSpaceDE w:val="0"/>
              <w:autoSpaceDN w:val="0"/>
              <w:adjustRightInd w:val="0"/>
              <w:rPr>
                <w:rFonts w:ascii="TimesNewRomanPSMT" w:hAnsi="TimesNewRomanPSMT" w:cs="TimesNewRomanPSMT"/>
              </w:rPr>
            </w:pPr>
            <w:r>
              <w:rPr>
                <w:rFonts w:ascii="SymbolMT" w:hAnsi="SymbolMT" w:cs="SymbolMT"/>
              </w:rPr>
              <w:t xml:space="preserve">• </w:t>
            </w:r>
            <w:r>
              <w:rPr>
                <w:rFonts w:ascii="TimesNewRomanPSMT" w:hAnsi="TimesNewRomanPSMT" w:cs="TimesNewRomanPSMT"/>
              </w:rPr>
              <w:t>Determine the need for restraints</w:t>
            </w:r>
            <w:r w:rsidR="00E40497">
              <w:rPr>
                <w:rFonts w:ascii="TimesNewRomanPSMT" w:hAnsi="TimesNewRomanPSMT" w:cs="TimesNewRomanPSMT"/>
              </w:rPr>
              <w:t>.</w:t>
            </w:r>
          </w:p>
          <w:p w14:paraId="1BA44951" w14:textId="225849F5" w:rsidR="005868F9" w:rsidRPr="00921A33" w:rsidRDefault="005868F9" w:rsidP="004D1D81">
            <w:pPr>
              <w:autoSpaceDE w:val="0"/>
              <w:autoSpaceDN w:val="0"/>
              <w:adjustRightInd w:val="0"/>
              <w:rPr>
                <w:rFonts w:ascii="Times New Roman" w:hAnsi="Times New Roman" w:cs="Times New Roman"/>
                <w:b/>
              </w:rPr>
            </w:pPr>
            <w:r>
              <w:rPr>
                <w:rFonts w:ascii="SymbolMT" w:hAnsi="SymbolMT" w:cs="SymbolMT"/>
              </w:rPr>
              <w:t xml:space="preserve">• </w:t>
            </w:r>
            <w:r>
              <w:rPr>
                <w:rFonts w:ascii="TimesNewRomanPSMT" w:hAnsi="TimesNewRomanPSMT" w:cs="TimesNewRomanPSMT"/>
              </w:rPr>
              <w:t xml:space="preserve">Check facility protocol when times for </w:t>
            </w:r>
            <w:r w:rsidR="004D1D81">
              <w:rPr>
                <w:rFonts w:ascii="TimesNewRomanPSMT" w:hAnsi="TimesNewRomanPSMT" w:cs="TimesNewRomanPSMT"/>
              </w:rPr>
              <w:t xml:space="preserve">application of </w:t>
            </w:r>
            <w:r w:rsidR="00E40497">
              <w:rPr>
                <w:rFonts w:ascii="TimesNewRomanPSMT" w:hAnsi="TimesNewRomanPSMT" w:cs="TimesNewRomanPSMT"/>
              </w:rPr>
              <w:t>restraints.</w:t>
            </w:r>
          </w:p>
        </w:tc>
        <w:tc>
          <w:tcPr>
            <w:tcW w:w="3818" w:type="dxa"/>
          </w:tcPr>
          <w:p w14:paraId="09E09F43" w14:textId="0C58DE8F" w:rsidR="00D26C2A" w:rsidRDefault="00D26C2A" w:rsidP="00D26C2A">
            <w:pPr>
              <w:rPr>
                <w:rFonts w:ascii="Times New Roman" w:hAnsi="Times New Roman" w:cs="Times New Roman"/>
                <w:b/>
              </w:rPr>
            </w:pPr>
            <w:r w:rsidRPr="00B86D42">
              <w:rPr>
                <w:rFonts w:ascii="Times New Roman" w:hAnsi="Times New Roman" w:cs="Times New Roman"/>
                <w:b/>
                <w:color w:val="00B050"/>
                <w:u w:val="single"/>
              </w:rPr>
              <w:t>Take Actions (Implementation)</w:t>
            </w:r>
            <w:r w:rsidRPr="00052712">
              <w:rPr>
                <w:rFonts w:ascii="Times New Roman" w:hAnsi="Times New Roman" w:cs="Times New Roman"/>
                <w:b/>
              </w:rPr>
              <w:t xml:space="preserve"> </w:t>
            </w:r>
          </w:p>
          <w:p w14:paraId="441A3F8A" w14:textId="586EC91C" w:rsidR="009849E3" w:rsidRDefault="009849E3" w:rsidP="009849E3">
            <w:pPr>
              <w:rPr>
                <w:rFonts w:ascii="Times New Roman" w:hAnsi="Times New Roman" w:cs="Times New Roman"/>
                <w:bCs/>
              </w:rPr>
            </w:pPr>
            <w:r w:rsidRPr="009849E3">
              <w:rPr>
                <w:rFonts w:ascii="Times New Roman" w:hAnsi="Times New Roman" w:cs="Times New Roman"/>
                <w:bCs/>
              </w:rPr>
              <w:t>I need to remember that clients with restraints need ongoing evaluations. (Every 15 minutes – not 30 minutes</w:t>
            </w:r>
            <w:r w:rsidR="00EB3DA3">
              <w:rPr>
                <w:rFonts w:ascii="Times New Roman" w:hAnsi="Times New Roman" w:cs="Times New Roman"/>
                <w:bCs/>
              </w:rPr>
              <w:t xml:space="preserve"> until the restraints are no longer </w:t>
            </w:r>
            <w:r w:rsidR="00760392">
              <w:rPr>
                <w:rFonts w:ascii="Times New Roman" w:hAnsi="Times New Roman" w:cs="Times New Roman"/>
                <w:bCs/>
              </w:rPr>
              <w:t>necessary</w:t>
            </w:r>
            <w:r w:rsidRPr="009849E3">
              <w:rPr>
                <w:rFonts w:ascii="Times New Roman" w:hAnsi="Times New Roman" w:cs="Times New Roman"/>
                <w:bCs/>
              </w:rPr>
              <w:t>)</w:t>
            </w:r>
            <w:r w:rsidR="00C80802">
              <w:rPr>
                <w:rFonts w:ascii="Times New Roman" w:hAnsi="Times New Roman" w:cs="Times New Roman"/>
                <w:bCs/>
              </w:rPr>
              <w:t xml:space="preserve">. </w:t>
            </w:r>
            <w:r w:rsidR="00606942">
              <w:rPr>
                <w:rFonts w:ascii="Times New Roman" w:hAnsi="Times New Roman" w:cs="Times New Roman"/>
                <w:bCs/>
              </w:rPr>
              <w:t xml:space="preserve">Professor, </w:t>
            </w:r>
            <w:r w:rsidR="00C80802">
              <w:rPr>
                <w:rFonts w:ascii="Times New Roman" w:hAnsi="Times New Roman" w:cs="Times New Roman"/>
                <w:bCs/>
              </w:rPr>
              <w:t>I will review the nursing care for clients with restraints</w:t>
            </w:r>
            <w:r w:rsidR="00606942">
              <w:rPr>
                <w:rFonts w:ascii="Times New Roman" w:hAnsi="Times New Roman" w:cs="Times New Roman"/>
                <w:bCs/>
              </w:rPr>
              <w:t>.</w:t>
            </w:r>
          </w:p>
          <w:p w14:paraId="4249C609" w14:textId="77777777" w:rsidR="003551F7" w:rsidRDefault="003551F7" w:rsidP="003551F7">
            <w:pPr>
              <w:rPr>
                <w:rFonts w:ascii="Times New Roman" w:hAnsi="Times New Roman" w:cs="Times New Roman"/>
                <w:bCs/>
              </w:rPr>
            </w:pPr>
          </w:p>
          <w:p w14:paraId="4CA7C52A" w14:textId="2157D9C3" w:rsidR="003551F7" w:rsidRPr="003551F7" w:rsidRDefault="003551F7" w:rsidP="003551F7">
            <w:pPr>
              <w:rPr>
                <w:rFonts w:ascii="Times New Roman" w:hAnsi="Times New Roman" w:cs="Times New Roman"/>
                <w:bCs/>
              </w:rPr>
            </w:pPr>
            <w:r w:rsidRPr="003551F7">
              <w:rPr>
                <w:rFonts w:ascii="Times New Roman" w:hAnsi="Times New Roman" w:cs="Times New Roman"/>
                <w:bCs/>
              </w:rPr>
              <w:t>I need to properly read the question because</w:t>
            </w:r>
          </w:p>
          <w:p w14:paraId="5B43BEF0" w14:textId="77777777" w:rsidR="003551F7" w:rsidRPr="003551F7" w:rsidRDefault="003551F7" w:rsidP="003551F7">
            <w:pPr>
              <w:rPr>
                <w:rFonts w:ascii="Times New Roman" w:hAnsi="Times New Roman" w:cs="Times New Roman"/>
                <w:bCs/>
              </w:rPr>
            </w:pPr>
            <w:r w:rsidRPr="003551F7">
              <w:rPr>
                <w:rFonts w:ascii="Times New Roman" w:hAnsi="Times New Roman" w:cs="Times New Roman"/>
                <w:bCs/>
              </w:rPr>
              <w:t>I remembered after clicking the continue</w:t>
            </w:r>
          </w:p>
          <w:p w14:paraId="5100DF7E" w14:textId="77777777" w:rsidR="003551F7" w:rsidRPr="003551F7" w:rsidRDefault="003551F7" w:rsidP="003551F7">
            <w:pPr>
              <w:rPr>
                <w:rFonts w:ascii="Times New Roman" w:hAnsi="Times New Roman" w:cs="Times New Roman"/>
                <w:bCs/>
              </w:rPr>
            </w:pPr>
            <w:r w:rsidRPr="003551F7">
              <w:rPr>
                <w:rFonts w:ascii="Times New Roman" w:hAnsi="Times New Roman" w:cs="Times New Roman"/>
                <w:bCs/>
              </w:rPr>
              <w:t>that you assess every hour and note</w:t>
            </w:r>
          </w:p>
          <w:p w14:paraId="298ACA9A" w14:textId="77777777" w:rsidR="003551F7" w:rsidRPr="003551F7" w:rsidRDefault="003551F7" w:rsidP="003551F7">
            <w:pPr>
              <w:rPr>
                <w:rFonts w:ascii="Times New Roman" w:hAnsi="Times New Roman" w:cs="Times New Roman"/>
                <w:bCs/>
              </w:rPr>
            </w:pPr>
            <w:r w:rsidRPr="003551F7">
              <w:rPr>
                <w:rFonts w:ascii="Times New Roman" w:hAnsi="Times New Roman" w:cs="Times New Roman"/>
                <w:bCs/>
              </w:rPr>
              <w:t>findings. I will include more test taking</w:t>
            </w:r>
          </w:p>
          <w:p w14:paraId="23E77288" w14:textId="4C8B4A04" w:rsidR="003551F7" w:rsidRPr="009849E3" w:rsidRDefault="003551F7" w:rsidP="003551F7">
            <w:pPr>
              <w:rPr>
                <w:rFonts w:ascii="Times New Roman" w:hAnsi="Times New Roman" w:cs="Times New Roman"/>
                <w:bCs/>
              </w:rPr>
            </w:pPr>
            <w:r w:rsidRPr="003551F7">
              <w:rPr>
                <w:rFonts w:ascii="Times New Roman" w:hAnsi="Times New Roman" w:cs="Times New Roman"/>
                <w:bCs/>
              </w:rPr>
              <w:t>questions to build my understanding</w:t>
            </w:r>
          </w:p>
          <w:p w14:paraId="089D6652" w14:textId="771D8F95" w:rsidR="00C77930" w:rsidRPr="00921A33" w:rsidRDefault="00C77930" w:rsidP="00D26C2A">
            <w:pPr>
              <w:rPr>
                <w:rFonts w:ascii="Times New Roman" w:hAnsi="Times New Roman" w:cs="Times New Roman"/>
                <w:b/>
              </w:rPr>
            </w:pPr>
          </w:p>
        </w:tc>
      </w:tr>
      <w:tr w:rsidR="00D23228" w:rsidRPr="00921A33" w14:paraId="3E739570" w14:textId="77777777" w:rsidTr="003222AD">
        <w:trPr>
          <w:trHeight w:val="377"/>
        </w:trPr>
        <w:tc>
          <w:tcPr>
            <w:tcW w:w="14485" w:type="dxa"/>
            <w:gridSpan w:val="4"/>
          </w:tcPr>
          <w:p w14:paraId="190A628E" w14:textId="5BC8D07C" w:rsidR="00D23228" w:rsidRPr="00921A33" w:rsidRDefault="003222AD" w:rsidP="005A7BE1">
            <w:pPr>
              <w:rPr>
                <w:rFonts w:ascii="Times New Roman" w:hAnsi="Times New Roman" w:cs="Times New Roman"/>
                <w:b/>
              </w:rPr>
            </w:pPr>
            <w:r w:rsidRPr="005A7BE1">
              <w:rPr>
                <w:rFonts w:ascii="Times New Roman" w:hAnsi="Times New Roman" w:cs="Times New Roman"/>
                <w:b/>
                <w:color w:val="00B050"/>
                <w:u w:val="single"/>
              </w:rPr>
              <w:t>Psychosocial Integrity (6 items)</w:t>
            </w:r>
            <w:r w:rsidRPr="005A7BE1">
              <w:rPr>
                <w:rFonts w:ascii="Times New Roman" w:hAnsi="Times New Roman" w:cs="Times New Roman"/>
                <w:b/>
                <w:color w:val="00B050"/>
                <w:u w:val="single"/>
              </w:rPr>
              <w:br/>
            </w:r>
          </w:p>
        </w:tc>
      </w:tr>
      <w:tr w:rsidR="006666E0" w:rsidRPr="00921A33" w14:paraId="4458708B" w14:textId="77777777" w:rsidTr="00B346CA">
        <w:trPr>
          <w:trHeight w:val="764"/>
        </w:trPr>
        <w:tc>
          <w:tcPr>
            <w:tcW w:w="4045" w:type="dxa"/>
          </w:tcPr>
          <w:p w14:paraId="2A93301C" w14:textId="3857B43B" w:rsidR="006666E0" w:rsidRPr="00921A33" w:rsidRDefault="006666E0" w:rsidP="006666E0">
            <w:pPr>
              <w:rPr>
                <w:rFonts w:ascii="Times New Roman" w:hAnsi="Times New Roman" w:cs="Times New Roman"/>
                <w:b/>
              </w:rPr>
            </w:pPr>
            <w:r>
              <w:rPr>
                <w:rFonts w:ascii="Times New Roman" w:hAnsi="Times New Roman" w:cs="Times New Roman"/>
                <w:b/>
                <w:bCs/>
              </w:rPr>
              <w:t>Topic</w:t>
            </w:r>
          </w:p>
        </w:tc>
        <w:tc>
          <w:tcPr>
            <w:tcW w:w="2632" w:type="dxa"/>
            <w:shd w:val="clear" w:color="auto" w:fill="auto"/>
          </w:tcPr>
          <w:p w14:paraId="6BA97C62" w14:textId="17AA143A" w:rsidR="006666E0" w:rsidRPr="00F53DA2" w:rsidRDefault="006666E0" w:rsidP="006666E0">
            <w:pPr>
              <w:rPr>
                <w:rFonts w:ascii="Times New Roman" w:hAnsi="Times New Roman" w:cs="Times New Roman"/>
                <w:b/>
              </w:rPr>
            </w:pPr>
            <w:r>
              <w:rPr>
                <w:rFonts w:ascii="Times New Roman" w:hAnsi="Times New Roman" w:cs="Times New Roman"/>
                <w:b/>
              </w:rPr>
              <w:t>Concept</w:t>
            </w:r>
          </w:p>
        </w:tc>
        <w:tc>
          <w:tcPr>
            <w:tcW w:w="3990" w:type="dxa"/>
          </w:tcPr>
          <w:p w14:paraId="6015B01D" w14:textId="2E1072EF" w:rsidR="006666E0" w:rsidRPr="00B86D42" w:rsidRDefault="00E449D0" w:rsidP="006666E0">
            <w:pPr>
              <w:rPr>
                <w:rFonts w:ascii="Times New Roman" w:hAnsi="Times New Roman" w:cs="Times New Roman"/>
                <w:b/>
              </w:rPr>
            </w:pPr>
            <w:r w:rsidRPr="00AF3863">
              <w:rPr>
                <w:b/>
                <w:color w:val="000000" w:themeColor="text1"/>
                <w:sz w:val="24"/>
                <w:szCs w:val="24"/>
              </w:rPr>
              <w:t>3 Critical Concepts</w:t>
            </w:r>
            <w:r>
              <w:rPr>
                <w:b/>
                <w:color w:val="000000" w:themeColor="text1"/>
                <w:sz w:val="24"/>
                <w:szCs w:val="24"/>
              </w:rPr>
              <w:t xml:space="preserve"> (</w:t>
            </w:r>
            <w:r w:rsidRPr="00AF3863">
              <w:rPr>
                <w:b/>
                <w:color w:val="000000" w:themeColor="text1"/>
                <w:sz w:val="24"/>
                <w:szCs w:val="24"/>
              </w:rPr>
              <w:t>I learned</w:t>
            </w:r>
            <w:r>
              <w:rPr>
                <w:b/>
                <w:color w:val="000000" w:themeColor="text1"/>
                <w:sz w:val="24"/>
                <w:szCs w:val="24"/>
              </w:rPr>
              <w:t>, and</w:t>
            </w:r>
            <w:r w:rsidR="00C66494">
              <w:rPr>
                <w:b/>
                <w:color w:val="000000" w:themeColor="text1"/>
                <w:sz w:val="24"/>
                <w:szCs w:val="24"/>
              </w:rPr>
              <w:t>/</w:t>
            </w:r>
            <w:r>
              <w:rPr>
                <w:b/>
                <w:color w:val="000000" w:themeColor="text1"/>
                <w:sz w:val="24"/>
                <w:szCs w:val="24"/>
              </w:rPr>
              <w:t>or</w:t>
            </w:r>
            <w:r w:rsidR="00B94118">
              <w:rPr>
                <w:b/>
                <w:color w:val="000000" w:themeColor="text1"/>
                <w:sz w:val="24"/>
                <w:szCs w:val="24"/>
              </w:rPr>
              <w:t xml:space="preserve"> </w:t>
            </w:r>
            <w:r>
              <w:rPr>
                <w:b/>
                <w:color w:val="000000" w:themeColor="text1"/>
                <w:sz w:val="24"/>
                <w:szCs w:val="24"/>
              </w:rPr>
              <w:t xml:space="preserve">understand </w:t>
            </w:r>
            <w:r w:rsidRPr="00AF3863">
              <w:rPr>
                <w:b/>
                <w:color w:val="000000" w:themeColor="text1"/>
                <w:sz w:val="24"/>
                <w:szCs w:val="24"/>
              </w:rPr>
              <w:t>better about this topic)</w:t>
            </w:r>
          </w:p>
        </w:tc>
        <w:tc>
          <w:tcPr>
            <w:tcW w:w="3818" w:type="dxa"/>
          </w:tcPr>
          <w:p w14:paraId="3B1233C2" w14:textId="18E016AC" w:rsidR="006666E0" w:rsidRPr="00B86D42" w:rsidRDefault="0048117E" w:rsidP="006666E0">
            <w:pPr>
              <w:rPr>
                <w:rFonts w:ascii="Times New Roman" w:hAnsi="Times New Roman" w:cs="Times New Roman"/>
                <w:b/>
                <w:color w:val="00B050"/>
                <w:u w:val="single"/>
              </w:rPr>
            </w:pPr>
            <w:r>
              <w:rPr>
                <w:b/>
                <w:sz w:val="24"/>
                <w:szCs w:val="24"/>
              </w:rPr>
              <w:t>Reflection – Address 1 of the 6 Cognitive Functions</w:t>
            </w:r>
          </w:p>
        </w:tc>
      </w:tr>
      <w:tr w:rsidR="00D575E4" w:rsidRPr="00921A33" w14:paraId="3A341C2D" w14:textId="77777777" w:rsidTr="00B346CA">
        <w:trPr>
          <w:trHeight w:val="1080"/>
        </w:trPr>
        <w:tc>
          <w:tcPr>
            <w:tcW w:w="4045" w:type="dxa"/>
          </w:tcPr>
          <w:p w14:paraId="3740D722" w14:textId="3C7D5780" w:rsidR="00D575E4" w:rsidRPr="00921A33" w:rsidRDefault="00D575E4" w:rsidP="00D575E4">
            <w:pPr>
              <w:rPr>
                <w:rFonts w:ascii="Times New Roman" w:hAnsi="Times New Roman" w:cs="Times New Roman"/>
                <w:b/>
              </w:rPr>
            </w:pPr>
            <w:r w:rsidRPr="00B865AA">
              <w:rPr>
                <w:rFonts w:ascii="Times New Roman" w:hAnsi="Times New Roman" w:cs="Times New Roman"/>
                <w:b/>
              </w:rPr>
              <w:t>Mental Health Concepts (</w:t>
            </w:r>
            <w:r w:rsidR="00B346CA">
              <w:rPr>
                <w:rFonts w:ascii="Times New Roman" w:hAnsi="Times New Roman" w:cs="Times New Roman"/>
                <w:b/>
              </w:rPr>
              <w:t xml:space="preserve">5 </w:t>
            </w:r>
            <w:r w:rsidRPr="00B865AA">
              <w:rPr>
                <w:rFonts w:ascii="Times New Roman" w:hAnsi="Times New Roman" w:cs="Times New Roman"/>
                <w:b/>
              </w:rPr>
              <w:t>item</w:t>
            </w:r>
            <w:r w:rsidR="00B346CA">
              <w:rPr>
                <w:rFonts w:ascii="Times New Roman" w:hAnsi="Times New Roman" w:cs="Times New Roman"/>
                <w:b/>
              </w:rPr>
              <w:t>s</w:t>
            </w:r>
            <w:r w:rsidRPr="00B865AA">
              <w:rPr>
                <w:rFonts w:ascii="Times New Roman" w:hAnsi="Times New Roman" w:cs="Times New Roman"/>
                <w:b/>
              </w:rPr>
              <w:t>)</w:t>
            </w:r>
            <w:r w:rsidRPr="00B865AA">
              <w:rPr>
                <w:rFonts w:ascii="Times New Roman" w:hAnsi="Times New Roman" w:cs="Times New Roman"/>
                <w:b/>
              </w:rPr>
              <w:br/>
            </w:r>
          </w:p>
        </w:tc>
        <w:tc>
          <w:tcPr>
            <w:tcW w:w="2632" w:type="dxa"/>
            <w:shd w:val="clear" w:color="auto" w:fill="auto"/>
          </w:tcPr>
          <w:p w14:paraId="22A66592" w14:textId="77777777" w:rsidR="00D575E4" w:rsidRPr="009A6643" w:rsidRDefault="00D575E4" w:rsidP="00D575E4">
            <w:pPr>
              <w:rPr>
                <w:rFonts w:ascii="Times New Roman" w:hAnsi="Times New Roman" w:cs="Times New Roman"/>
                <w:b/>
              </w:rPr>
            </w:pPr>
            <w:r w:rsidRPr="009A6643">
              <w:rPr>
                <w:rFonts w:ascii="Times New Roman" w:hAnsi="Times New Roman" w:cs="Times New Roman"/>
                <w:b/>
              </w:rPr>
              <w:t xml:space="preserve">Distinguishing Between Therapies for Dementia, Obsessive Compulsive Disorder, and Borderline Personality Disorder </w:t>
            </w:r>
          </w:p>
          <w:p w14:paraId="4D89F7FC" w14:textId="61DAD190" w:rsidR="00D575E4" w:rsidRPr="00921A33" w:rsidRDefault="00D575E4" w:rsidP="00D575E4">
            <w:pPr>
              <w:rPr>
                <w:rFonts w:ascii="Times New Roman" w:hAnsi="Times New Roman" w:cs="Times New Roman"/>
                <w:b/>
              </w:rPr>
            </w:pPr>
          </w:p>
        </w:tc>
        <w:tc>
          <w:tcPr>
            <w:tcW w:w="3990" w:type="dxa"/>
          </w:tcPr>
          <w:p w14:paraId="0112684D" w14:textId="7B8EBB2F" w:rsidR="00D575E4" w:rsidRPr="008822A3" w:rsidRDefault="00D575E4" w:rsidP="00D575E4">
            <w:pPr>
              <w:pStyle w:val="ListParagraph"/>
              <w:numPr>
                <w:ilvl w:val="0"/>
                <w:numId w:val="5"/>
              </w:numPr>
              <w:ind w:left="392"/>
              <w:rPr>
                <w:rFonts w:ascii="Times New Roman" w:hAnsi="Times New Roman" w:cs="Times New Roman"/>
                <w:bCs/>
                <w:color w:val="000000" w:themeColor="text1"/>
              </w:rPr>
            </w:pPr>
            <w:r w:rsidRPr="008822A3">
              <w:rPr>
                <w:rFonts w:ascii="Times New Roman" w:hAnsi="Times New Roman" w:cs="Times New Roman"/>
                <w:bCs/>
                <w:color w:val="000000" w:themeColor="text1"/>
              </w:rPr>
              <w:t xml:space="preserve">Dialectical behavior therapy is for clients who have a personality disorder </w:t>
            </w:r>
            <w:r w:rsidR="004F24B8">
              <w:rPr>
                <w:rFonts w:ascii="Times New Roman" w:hAnsi="Times New Roman" w:cs="Times New Roman"/>
                <w:bCs/>
                <w:color w:val="000000" w:themeColor="text1"/>
              </w:rPr>
              <w:t xml:space="preserve">who </w:t>
            </w:r>
            <w:r w:rsidR="004F24B8" w:rsidRPr="008822A3">
              <w:rPr>
                <w:rFonts w:ascii="Times New Roman" w:hAnsi="Times New Roman" w:cs="Times New Roman"/>
                <w:bCs/>
                <w:color w:val="000000" w:themeColor="text1"/>
              </w:rPr>
              <w:t>exhibits</w:t>
            </w:r>
            <w:r w:rsidRPr="008822A3">
              <w:rPr>
                <w:rFonts w:ascii="Times New Roman" w:hAnsi="Times New Roman" w:cs="Times New Roman"/>
                <w:bCs/>
                <w:color w:val="000000" w:themeColor="text1"/>
              </w:rPr>
              <w:t xml:space="preserve"> self-harm behavior.</w:t>
            </w:r>
            <w:r w:rsidR="006875E2">
              <w:rPr>
                <w:rFonts w:ascii="Times New Roman" w:hAnsi="Times New Roman" w:cs="Times New Roman"/>
                <w:bCs/>
                <w:color w:val="000000" w:themeColor="text1"/>
              </w:rPr>
              <w:t xml:space="preserve"> S</w:t>
            </w:r>
            <w:r w:rsidRPr="008822A3">
              <w:rPr>
                <w:rFonts w:ascii="Times New Roman" w:hAnsi="Times New Roman" w:cs="Times New Roman"/>
                <w:bCs/>
                <w:color w:val="000000" w:themeColor="text1"/>
              </w:rPr>
              <w:t>ystematic desensitization is for clients with OCD</w:t>
            </w:r>
            <w:r w:rsidR="004F24B8">
              <w:rPr>
                <w:rFonts w:ascii="Times New Roman" w:hAnsi="Times New Roman" w:cs="Times New Roman"/>
                <w:bCs/>
                <w:color w:val="000000" w:themeColor="text1"/>
              </w:rPr>
              <w:t>.</w:t>
            </w:r>
            <w:r w:rsidRPr="008822A3">
              <w:rPr>
                <w:rFonts w:ascii="Times New Roman" w:hAnsi="Times New Roman" w:cs="Times New Roman"/>
                <w:bCs/>
                <w:color w:val="000000" w:themeColor="text1"/>
              </w:rPr>
              <w:t xml:space="preserve"> </w:t>
            </w:r>
            <w:r w:rsidR="004F24B8">
              <w:rPr>
                <w:rFonts w:ascii="Times New Roman" w:hAnsi="Times New Roman" w:cs="Times New Roman"/>
                <w:bCs/>
                <w:color w:val="000000" w:themeColor="text1"/>
              </w:rPr>
              <w:t>F</w:t>
            </w:r>
            <w:r w:rsidRPr="008822A3">
              <w:rPr>
                <w:rFonts w:ascii="Times New Roman" w:hAnsi="Times New Roman" w:cs="Times New Roman"/>
                <w:bCs/>
                <w:color w:val="000000" w:themeColor="text1"/>
              </w:rPr>
              <w:t>luoxetine can be used</w:t>
            </w:r>
            <w:r>
              <w:rPr>
                <w:rFonts w:ascii="Times New Roman" w:hAnsi="Times New Roman" w:cs="Times New Roman"/>
                <w:bCs/>
                <w:color w:val="000000" w:themeColor="text1"/>
              </w:rPr>
              <w:t xml:space="preserve"> </w:t>
            </w:r>
            <w:r w:rsidRPr="008822A3">
              <w:rPr>
                <w:rFonts w:ascii="Times New Roman" w:hAnsi="Times New Roman" w:cs="Times New Roman"/>
                <w:bCs/>
                <w:color w:val="000000" w:themeColor="text1"/>
              </w:rPr>
              <w:t>for both OCD and borderline personality</w:t>
            </w:r>
            <w:r>
              <w:rPr>
                <w:rFonts w:ascii="Times New Roman" w:hAnsi="Times New Roman" w:cs="Times New Roman"/>
                <w:bCs/>
                <w:color w:val="000000" w:themeColor="text1"/>
              </w:rPr>
              <w:t xml:space="preserve"> </w:t>
            </w:r>
            <w:r w:rsidRPr="008822A3">
              <w:rPr>
                <w:rFonts w:ascii="Times New Roman" w:hAnsi="Times New Roman" w:cs="Times New Roman"/>
                <w:bCs/>
                <w:color w:val="000000" w:themeColor="text1"/>
              </w:rPr>
              <w:t>disorder.</w:t>
            </w:r>
          </w:p>
          <w:p w14:paraId="3A38078C" w14:textId="61FBF950" w:rsidR="00D575E4" w:rsidRDefault="00D575E4" w:rsidP="00D575E4">
            <w:pPr>
              <w:pStyle w:val="ListParagraph"/>
              <w:numPr>
                <w:ilvl w:val="0"/>
                <w:numId w:val="5"/>
              </w:numPr>
              <w:ind w:left="392"/>
              <w:rPr>
                <w:rFonts w:ascii="Times New Roman" w:hAnsi="Times New Roman" w:cs="Times New Roman"/>
                <w:bCs/>
                <w:color w:val="000000" w:themeColor="text1"/>
              </w:rPr>
            </w:pPr>
            <w:r w:rsidRPr="008F5651">
              <w:rPr>
                <w:rFonts w:ascii="Times New Roman" w:hAnsi="Times New Roman" w:cs="Times New Roman"/>
                <w:bCs/>
                <w:color w:val="000000" w:themeColor="text1"/>
              </w:rPr>
              <w:lastRenderedPageBreak/>
              <w:t>SSRI</w:t>
            </w:r>
            <w:r w:rsidR="004F24B8">
              <w:rPr>
                <w:rFonts w:ascii="Times New Roman" w:hAnsi="Times New Roman" w:cs="Times New Roman"/>
                <w:bCs/>
                <w:color w:val="000000" w:themeColor="text1"/>
              </w:rPr>
              <w:t xml:space="preserve">s </w:t>
            </w:r>
            <w:r w:rsidRPr="008F5651">
              <w:rPr>
                <w:rFonts w:ascii="Times New Roman" w:hAnsi="Times New Roman" w:cs="Times New Roman"/>
                <w:bCs/>
                <w:color w:val="000000" w:themeColor="text1"/>
              </w:rPr>
              <w:t xml:space="preserve">can be used for MDD, OCD, Bulimia Nervosa, PDD, Panic disorders, PTSD, social anxiety disorder, GAD, and </w:t>
            </w:r>
            <w:r w:rsidR="00665E50">
              <w:rPr>
                <w:rFonts w:ascii="Times New Roman" w:hAnsi="Times New Roman" w:cs="Times New Roman"/>
                <w:bCs/>
                <w:color w:val="000000" w:themeColor="text1"/>
              </w:rPr>
              <w:t>bipolar disorder</w:t>
            </w:r>
            <w:r w:rsidRPr="008F5651">
              <w:rPr>
                <w:rFonts w:ascii="Times New Roman" w:hAnsi="Times New Roman" w:cs="Times New Roman"/>
                <w:bCs/>
                <w:color w:val="000000" w:themeColor="text1"/>
              </w:rPr>
              <w:t>.</w:t>
            </w:r>
          </w:p>
          <w:p w14:paraId="12865AD5" w14:textId="77777777" w:rsidR="00D575E4" w:rsidRDefault="00D575E4" w:rsidP="00D575E4">
            <w:pPr>
              <w:pStyle w:val="ListParagraph"/>
              <w:numPr>
                <w:ilvl w:val="0"/>
                <w:numId w:val="5"/>
              </w:numPr>
              <w:ind w:left="392"/>
              <w:rPr>
                <w:rFonts w:ascii="Times New Roman" w:hAnsi="Times New Roman" w:cs="Times New Roman"/>
                <w:bCs/>
                <w:color w:val="000000" w:themeColor="text1"/>
              </w:rPr>
            </w:pPr>
            <w:r w:rsidRPr="008F5651">
              <w:rPr>
                <w:rFonts w:ascii="Times New Roman" w:hAnsi="Times New Roman" w:cs="Times New Roman"/>
                <w:bCs/>
                <w:color w:val="000000" w:themeColor="text1"/>
              </w:rPr>
              <w:t>Validation Therapy is used for clients</w:t>
            </w:r>
            <w:r>
              <w:rPr>
                <w:rFonts w:ascii="Times New Roman" w:hAnsi="Times New Roman" w:cs="Times New Roman"/>
                <w:bCs/>
                <w:color w:val="000000" w:themeColor="text1"/>
              </w:rPr>
              <w:t xml:space="preserve"> </w:t>
            </w:r>
            <w:r w:rsidRPr="008F5651">
              <w:rPr>
                <w:rFonts w:ascii="Times New Roman" w:hAnsi="Times New Roman" w:cs="Times New Roman"/>
                <w:bCs/>
                <w:color w:val="000000" w:themeColor="text1"/>
              </w:rPr>
              <w:t>with dementia</w:t>
            </w:r>
          </w:p>
          <w:p w14:paraId="7AA4013C" w14:textId="77777777" w:rsidR="0046393C" w:rsidRDefault="0046393C" w:rsidP="0046393C">
            <w:pPr>
              <w:rPr>
                <w:rFonts w:ascii="Times New Roman" w:hAnsi="Times New Roman" w:cs="Times New Roman"/>
                <w:bCs/>
                <w:color w:val="000000" w:themeColor="text1"/>
              </w:rPr>
            </w:pPr>
          </w:p>
          <w:p w14:paraId="38DD4443" w14:textId="6137264D" w:rsidR="002F76AC" w:rsidRDefault="002F76AC" w:rsidP="002F76AC">
            <w:pPr>
              <w:autoSpaceDE w:val="0"/>
              <w:autoSpaceDN w:val="0"/>
              <w:adjustRightInd w:val="0"/>
              <w:rPr>
                <w:rFonts w:ascii="TimesNewRomanPSMT" w:hAnsi="TimesNewRomanPSMT" w:cs="TimesNewRomanPSMT"/>
              </w:rPr>
            </w:pPr>
            <w:r>
              <w:rPr>
                <w:rFonts w:ascii="SymbolMT" w:hAnsi="SymbolMT" w:cs="SymbolMT"/>
              </w:rPr>
              <w:t xml:space="preserve">• </w:t>
            </w:r>
            <w:r>
              <w:rPr>
                <w:rFonts w:ascii="TimesNewRomanPSMT" w:hAnsi="TimesNewRomanPSMT" w:cs="TimesNewRomanPSMT"/>
              </w:rPr>
              <w:t>It is important to identify the systemic</w:t>
            </w:r>
          </w:p>
          <w:p w14:paraId="1B9085C0" w14:textId="77777777" w:rsidR="002F76AC" w:rsidRDefault="002F76AC" w:rsidP="002F76AC">
            <w:pPr>
              <w:autoSpaceDE w:val="0"/>
              <w:autoSpaceDN w:val="0"/>
              <w:adjustRightInd w:val="0"/>
              <w:rPr>
                <w:rFonts w:ascii="TimesNewRomanPSMT" w:hAnsi="TimesNewRomanPSMT" w:cs="TimesNewRomanPSMT"/>
              </w:rPr>
            </w:pPr>
            <w:r>
              <w:rPr>
                <w:rFonts w:ascii="TimesNewRomanPSMT" w:hAnsi="TimesNewRomanPSMT" w:cs="TimesNewRomanPSMT"/>
              </w:rPr>
              <w:t>desterilization</w:t>
            </w:r>
          </w:p>
          <w:p w14:paraId="1267CE33" w14:textId="77777777" w:rsidR="002F76AC" w:rsidRDefault="002F76AC" w:rsidP="002F76AC">
            <w:pPr>
              <w:autoSpaceDE w:val="0"/>
              <w:autoSpaceDN w:val="0"/>
              <w:adjustRightInd w:val="0"/>
              <w:rPr>
                <w:rFonts w:ascii="TimesNewRomanPSMT" w:hAnsi="TimesNewRomanPSMT" w:cs="TimesNewRomanPSMT"/>
              </w:rPr>
            </w:pPr>
            <w:r>
              <w:rPr>
                <w:rFonts w:ascii="SymbolMT" w:hAnsi="SymbolMT" w:cs="SymbolMT"/>
              </w:rPr>
              <w:t xml:space="preserve">• </w:t>
            </w:r>
            <w:r>
              <w:rPr>
                <w:rFonts w:ascii="TimesNewRomanPSMT" w:hAnsi="TimesNewRomanPSMT" w:cs="TimesNewRomanPSMT"/>
              </w:rPr>
              <w:t>Another Important one is dialectal</w:t>
            </w:r>
          </w:p>
          <w:p w14:paraId="335E3DE4" w14:textId="77777777" w:rsidR="002F76AC" w:rsidRDefault="002F76AC" w:rsidP="002F76AC">
            <w:pPr>
              <w:autoSpaceDE w:val="0"/>
              <w:autoSpaceDN w:val="0"/>
              <w:adjustRightInd w:val="0"/>
              <w:rPr>
                <w:rFonts w:ascii="TimesNewRomanPSMT" w:hAnsi="TimesNewRomanPSMT" w:cs="TimesNewRomanPSMT"/>
              </w:rPr>
            </w:pPr>
            <w:r>
              <w:rPr>
                <w:rFonts w:ascii="TimesNewRomanPSMT" w:hAnsi="TimesNewRomanPSMT" w:cs="TimesNewRomanPSMT"/>
              </w:rPr>
              <w:t>behaviors because it focuses on</w:t>
            </w:r>
          </w:p>
          <w:p w14:paraId="4179129E" w14:textId="77777777" w:rsidR="002F76AC" w:rsidRDefault="002F76AC" w:rsidP="002F76AC">
            <w:pPr>
              <w:autoSpaceDE w:val="0"/>
              <w:autoSpaceDN w:val="0"/>
              <w:adjustRightInd w:val="0"/>
              <w:rPr>
                <w:rFonts w:ascii="TimesNewRomanPSMT" w:hAnsi="TimesNewRomanPSMT" w:cs="TimesNewRomanPSMT"/>
              </w:rPr>
            </w:pPr>
            <w:r>
              <w:rPr>
                <w:rFonts w:ascii="TimesNewRomanPSMT" w:hAnsi="TimesNewRomanPSMT" w:cs="TimesNewRomanPSMT"/>
              </w:rPr>
              <w:t>gradual changes</w:t>
            </w:r>
          </w:p>
          <w:p w14:paraId="139A0CEB" w14:textId="2F4E5C5C" w:rsidR="002F76AC" w:rsidRPr="008F5651" w:rsidRDefault="002F76AC" w:rsidP="00F31EE2">
            <w:pPr>
              <w:autoSpaceDE w:val="0"/>
              <w:autoSpaceDN w:val="0"/>
              <w:adjustRightInd w:val="0"/>
              <w:rPr>
                <w:rFonts w:ascii="Times New Roman" w:hAnsi="Times New Roman" w:cs="Times New Roman"/>
                <w:bCs/>
                <w:color w:val="000000" w:themeColor="text1"/>
              </w:rPr>
            </w:pPr>
            <w:r>
              <w:rPr>
                <w:rFonts w:ascii="SymbolMT" w:hAnsi="SymbolMT" w:cs="SymbolMT"/>
              </w:rPr>
              <w:t xml:space="preserve">• </w:t>
            </w:r>
            <w:r>
              <w:rPr>
                <w:rFonts w:ascii="TimesNewRomanPSMT" w:hAnsi="TimesNewRomanPSMT" w:cs="TimesNewRomanPSMT"/>
              </w:rPr>
              <w:t>It is important to use validation</w:t>
            </w:r>
            <w:r w:rsidR="00F31EE2">
              <w:rPr>
                <w:rFonts w:ascii="TimesNewRomanPSMT" w:hAnsi="TimesNewRomanPSMT" w:cs="TimesNewRomanPSMT"/>
              </w:rPr>
              <w:t xml:space="preserve"> </w:t>
            </w:r>
            <w:r>
              <w:rPr>
                <w:rFonts w:ascii="TimesNewRomanPSMT" w:hAnsi="TimesNewRomanPSMT" w:cs="TimesNewRomanPSMT"/>
              </w:rPr>
              <w:t>therapy</w:t>
            </w:r>
          </w:p>
          <w:p w14:paraId="40FB6712" w14:textId="649346DD" w:rsidR="00D575E4" w:rsidRPr="00921A33" w:rsidRDefault="00D575E4" w:rsidP="00D575E4">
            <w:pPr>
              <w:rPr>
                <w:rFonts w:ascii="Times New Roman" w:hAnsi="Times New Roman" w:cs="Times New Roman"/>
                <w:b/>
              </w:rPr>
            </w:pPr>
          </w:p>
        </w:tc>
        <w:tc>
          <w:tcPr>
            <w:tcW w:w="3818" w:type="dxa"/>
          </w:tcPr>
          <w:p w14:paraId="1DCC9B23" w14:textId="2449954D" w:rsidR="000966A3" w:rsidRDefault="00D575E4" w:rsidP="000966A3">
            <w:pPr>
              <w:rPr>
                <w:rFonts w:ascii="Times New Roman" w:hAnsi="Times New Roman" w:cs="Times New Roman"/>
                <w:b/>
              </w:rPr>
            </w:pPr>
            <w:r w:rsidRPr="00B86D42">
              <w:rPr>
                <w:rFonts w:ascii="Times New Roman" w:hAnsi="Times New Roman" w:cs="Times New Roman"/>
                <w:b/>
                <w:color w:val="00B050"/>
                <w:u w:val="single"/>
              </w:rPr>
              <w:lastRenderedPageBreak/>
              <w:t>Recognize Cues (Assessment)</w:t>
            </w:r>
          </w:p>
          <w:p w14:paraId="09825FF9" w14:textId="43FECB61" w:rsidR="000966A3" w:rsidRPr="000966A3" w:rsidRDefault="000966A3" w:rsidP="000966A3">
            <w:pPr>
              <w:rPr>
                <w:rFonts w:ascii="Times New Roman" w:hAnsi="Times New Roman" w:cs="Times New Roman"/>
              </w:rPr>
            </w:pPr>
            <w:r w:rsidRPr="000966A3">
              <w:rPr>
                <w:rFonts w:ascii="Times New Roman" w:hAnsi="Times New Roman" w:cs="Times New Roman"/>
              </w:rPr>
              <w:t xml:space="preserve">I mixed up which </w:t>
            </w:r>
            <w:r w:rsidR="00665E50" w:rsidRPr="000966A3">
              <w:rPr>
                <w:rFonts w:ascii="Times New Roman" w:hAnsi="Times New Roman" w:cs="Times New Roman"/>
              </w:rPr>
              <w:t>dis</w:t>
            </w:r>
            <w:r w:rsidR="00665E50">
              <w:rPr>
                <w:rFonts w:ascii="Times New Roman" w:hAnsi="Times New Roman" w:cs="Times New Roman"/>
              </w:rPr>
              <w:t xml:space="preserve">order </w:t>
            </w:r>
            <w:r w:rsidRPr="000966A3">
              <w:rPr>
                <w:rFonts w:ascii="Times New Roman" w:hAnsi="Times New Roman" w:cs="Times New Roman"/>
              </w:rPr>
              <w:t>is</w:t>
            </w:r>
          </w:p>
          <w:p w14:paraId="6856D2EB" w14:textId="77777777" w:rsidR="00070542" w:rsidRDefault="000966A3" w:rsidP="000966A3">
            <w:pPr>
              <w:rPr>
                <w:rFonts w:ascii="Times New Roman" w:hAnsi="Times New Roman" w:cs="Times New Roman"/>
              </w:rPr>
            </w:pPr>
            <w:r w:rsidRPr="000966A3">
              <w:rPr>
                <w:rFonts w:ascii="Times New Roman" w:hAnsi="Times New Roman" w:cs="Times New Roman"/>
              </w:rPr>
              <w:t xml:space="preserve">used for each therapy. </w:t>
            </w:r>
          </w:p>
          <w:p w14:paraId="03F691DA" w14:textId="5FEB10DF" w:rsidR="000966A3" w:rsidRPr="000966A3" w:rsidRDefault="000966A3" w:rsidP="000966A3">
            <w:pPr>
              <w:rPr>
                <w:rFonts w:ascii="Times New Roman" w:hAnsi="Times New Roman" w:cs="Times New Roman"/>
              </w:rPr>
            </w:pPr>
            <w:r w:rsidRPr="000966A3">
              <w:rPr>
                <w:rFonts w:ascii="Times New Roman" w:hAnsi="Times New Roman" w:cs="Times New Roman"/>
              </w:rPr>
              <w:t>I will need</w:t>
            </w:r>
            <w:r w:rsidR="00070542">
              <w:rPr>
                <w:rFonts w:ascii="Times New Roman" w:hAnsi="Times New Roman" w:cs="Times New Roman"/>
              </w:rPr>
              <w:t xml:space="preserve"> </w:t>
            </w:r>
            <w:r w:rsidRPr="000966A3">
              <w:rPr>
                <w:rFonts w:ascii="Times New Roman" w:hAnsi="Times New Roman" w:cs="Times New Roman"/>
              </w:rPr>
              <w:t>to review the psychotherapy</w:t>
            </w:r>
          </w:p>
          <w:p w14:paraId="2545F99E" w14:textId="09A23D8B" w:rsidR="00070542" w:rsidRPr="00921A33" w:rsidRDefault="000966A3" w:rsidP="00070542">
            <w:pPr>
              <w:rPr>
                <w:rFonts w:ascii="Times New Roman" w:hAnsi="Times New Roman" w:cs="Times New Roman"/>
                <w:b/>
              </w:rPr>
            </w:pPr>
            <w:r w:rsidRPr="000966A3">
              <w:rPr>
                <w:rFonts w:ascii="Times New Roman" w:hAnsi="Times New Roman" w:cs="Times New Roman"/>
              </w:rPr>
              <w:t xml:space="preserve">and </w:t>
            </w:r>
            <w:r w:rsidR="00070542">
              <w:rPr>
                <w:rFonts w:ascii="Times New Roman" w:hAnsi="Times New Roman" w:cs="Times New Roman"/>
              </w:rPr>
              <w:t xml:space="preserve">the various therapies for </w:t>
            </w:r>
            <w:r w:rsidRPr="000966A3">
              <w:rPr>
                <w:rFonts w:ascii="Times New Roman" w:hAnsi="Times New Roman" w:cs="Times New Roman"/>
              </w:rPr>
              <w:t>each intended di</w:t>
            </w:r>
            <w:r w:rsidR="00665E50">
              <w:rPr>
                <w:rFonts w:ascii="Times New Roman" w:hAnsi="Times New Roman" w:cs="Times New Roman"/>
              </w:rPr>
              <w:t>sorder</w:t>
            </w:r>
            <w:r w:rsidR="00070542">
              <w:rPr>
                <w:rFonts w:ascii="Times New Roman" w:hAnsi="Times New Roman" w:cs="Times New Roman"/>
              </w:rPr>
              <w:t>.</w:t>
            </w:r>
            <w:r w:rsidR="009F499A">
              <w:rPr>
                <w:rFonts w:ascii="Times New Roman" w:hAnsi="Times New Roman" w:cs="Times New Roman"/>
              </w:rPr>
              <w:t xml:space="preserve"> I will also need to practice more</w:t>
            </w:r>
            <w:r w:rsidR="00A33D36">
              <w:rPr>
                <w:rFonts w:ascii="Times New Roman" w:hAnsi="Times New Roman" w:cs="Times New Roman"/>
              </w:rPr>
              <w:t xml:space="preserve"> questions on these topics.</w:t>
            </w:r>
          </w:p>
          <w:p w14:paraId="0CD1D015" w14:textId="77777777" w:rsidR="00D575E4" w:rsidRDefault="00D575E4" w:rsidP="000966A3">
            <w:pPr>
              <w:rPr>
                <w:rFonts w:ascii="Times New Roman" w:hAnsi="Times New Roman" w:cs="Times New Roman"/>
                <w:b/>
              </w:rPr>
            </w:pPr>
          </w:p>
          <w:p w14:paraId="701310F6" w14:textId="77777777" w:rsidR="00F31EE2" w:rsidRDefault="00F31EE2" w:rsidP="000966A3">
            <w:pPr>
              <w:rPr>
                <w:rFonts w:ascii="Times New Roman" w:hAnsi="Times New Roman" w:cs="Times New Roman"/>
                <w:b/>
              </w:rPr>
            </w:pPr>
          </w:p>
          <w:p w14:paraId="64F24A7E" w14:textId="77777777" w:rsidR="00F31EE2" w:rsidRDefault="00F31EE2" w:rsidP="000966A3">
            <w:pPr>
              <w:rPr>
                <w:rFonts w:ascii="Times New Roman" w:hAnsi="Times New Roman" w:cs="Times New Roman"/>
                <w:b/>
              </w:rPr>
            </w:pPr>
          </w:p>
          <w:p w14:paraId="04D83B60" w14:textId="77777777" w:rsidR="00F31EE2" w:rsidRDefault="00F31EE2" w:rsidP="000966A3">
            <w:pPr>
              <w:rPr>
                <w:rFonts w:ascii="Times New Roman" w:hAnsi="Times New Roman" w:cs="Times New Roman"/>
                <w:b/>
              </w:rPr>
            </w:pPr>
          </w:p>
          <w:p w14:paraId="6DF5519A" w14:textId="77777777" w:rsidR="00F31EE2" w:rsidRDefault="00F31EE2" w:rsidP="000966A3">
            <w:pPr>
              <w:rPr>
                <w:rFonts w:ascii="Times New Roman" w:hAnsi="Times New Roman" w:cs="Times New Roman"/>
                <w:b/>
              </w:rPr>
            </w:pPr>
          </w:p>
          <w:p w14:paraId="2E98D9B7" w14:textId="77777777" w:rsidR="00F31EE2" w:rsidRDefault="00F31EE2" w:rsidP="000966A3">
            <w:pPr>
              <w:rPr>
                <w:rFonts w:ascii="Times New Roman" w:hAnsi="Times New Roman" w:cs="Times New Roman"/>
                <w:b/>
              </w:rPr>
            </w:pPr>
          </w:p>
          <w:p w14:paraId="4656417B" w14:textId="77777777" w:rsidR="00F31EE2" w:rsidRDefault="00F31EE2" w:rsidP="000966A3">
            <w:pPr>
              <w:rPr>
                <w:rFonts w:ascii="Times New Roman" w:hAnsi="Times New Roman" w:cs="Times New Roman"/>
                <w:b/>
              </w:rPr>
            </w:pPr>
          </w:p>
          <w:p w14:paraId="563E6BEC" w14:textId="77777777" w:rsidR="00AF176F" w:rsidRDefault="00AF176F" w:rsidP="000966A3">
            <w:pPr>
              <w:rPr>
                <w:rFonts w:ascii="Times New Roman" w:hAnsi="Times New Roman" w:cs="Times New Roman"/>
                <w:b/>
              </w:rPr>
            </w:pPr>
          </w:p>
          <w:p w14:paraId="07AE064B" w14:textId="5995188A" w:rsidR="00F31EE2" w:rsidRPr="00921A33" w:rsidRDefault="00F31EE2" w:rsidP="00E345C9">
            <w:pPr>
              <w:autoSpaceDE w:val="0"/>
              <w:autoSpaceDN w:val="0"/>
              <w:adjustRightInd w:val="0"/>
              <w:rPr>
                <w:rFonts w:ascii="Times New Roman" w:hAnsi="Times New Roman" w:cs="Times New Roman"/>
                <w:b/>
              </w:rPr>
            </w:pPr>
            <w:r>
              <w:rPr>
                <w:rFonts w:ascii="TimesNewRomanPSMT" w:hAnsi="TimesNewRomanPSMT" w:cs="TimesNewRomanPSMT"/>
              </w:rPr>
              <w:t>Distinguishing different disorders is not my</w:t>
            </w:r>
            <w:r w:rsidR="00E345C9">
              <w:rPr>
                <w:rFonts w:ascii="TimesNewRomanPSMT" w:hAnsi="TimesNewRomanPSMT" w:cs="TimesNewRomanPSMT"/>
              </w:rPr>
              <w:t xml:space="preserve"> </w:t>
            </w:r>
            <w:r>
              <w:rPr>
                <w:rFonts w:ascii="TimesNewRomanPSMT" w:hAnsi="TimesNewRomanPSMT" w:cs="TimesNewRomanPSMT"/>
              </w:rPr>
              <w:t>topic so I will continue doing practice</w:t>
            </w:r>
            <w:r w:rsidR="00E345C9">
              <w:rPr>
                <w:rFonts w:ascii="TimesNewRomanPSMT" w:hAnsi="TimesNewRomanPSMT" w:cs="TimesNewRomanPSMT"/>
              </w:rPr>
              <w:t xml:space="preserve"> </w:t>
            </w:r>
            <w:r>
              <w:rPr>
                <w:rFonts w:ascii="TimesNewRomanPSMT" w:hAnsi="TimesNewRomanPSMT" w:cs="TimesNewRomanPSMT"/>
              </w:rPr>
              <w:t>questions and flash cards to properly</w:t>
            </w:r>
            <w:r w:rsidR="00E345C9">
              <w:rPr>
                <w:rFonts w:ascii="TimesNewRomanPSMT" w:hAnsi="TimesNewRomanPSMT" w:cs="TimesNewRomanPSMT"/>
              </w:rPr>
              <w:t xml:space="preserve"> </w:t>
            </w:r>
            <w:r>
              <w:rPr>
                <w:rFonts w:ascii="TimesNewRomanPSMT" w:hAnsi="TimesNewRomanPSMT" w:cs="TimesNewRomanPSMT"/>
              </w:rPr>
              <w:t>distinguish disorders</w:t>
            </w:r>
            <w:r w:rsidR="00FC3DDB">
              <w:rPr>
                <w:rFonts w:ascii="TimesNewRomanPSMT" w:hAnsi="TimesNewRomanPSMT" w:cs="TimesNewRomanPSMT"/>
              </w:rPr>
              <w:t>.</w:t>
            </w:r>
          </w:p>
        </w:tc>
      </w:tr>
      <w:tr w:rsidR="00753A1D" w:rsidRPr="00921A33" w14:paraId="5165C4FF" w14:textId="77777777" w:rsidTr="00B346CA">
        <w:trPr>
          <w:trHeight w:val="1080"/>
        </w:trPr>
        <w:tc>
          <w:tcPr>
            <w:tcW w:w="4045" w:type="dxa"/>
          </w:tcPr>
          <w:p w14:paraId="319BC959" w14:textId="692200EF" w:rsidR="00753A1D" w:rsidRPr="00921A33" w:rsidRDefault="00753A1D" w:rsidP="00753A1D">
            <w:pPr>
              <w:rPr>
                <w:rFonts w:ascii="Times New Roman" w:hAnsi="Times New Roman" w:cs="Times New Roman"/>
                <w:b/>
              </w:rPr>
            </w:pPr>
          </w:p>
        </w:tc>
        <w:tc>
          <w:tcPr>
            <w:tcW w:w="2632" w:type="dxa"/>
          </w:tcPr>
          <w:p w14:paraId="62B52C0E" w14:textId="77777777" w:rsidR="00753A1D" w:rsidRPr="00FA13BF" w:rsidRDefault="00753A1D" w:rsidP="00753A1D">
            <w:pPr>
              <w:rPr>
                <w:rFonts w:ascii="Times New Roman" w:hAnsi="Times New Roman" w:cs="Times New Roman"/>
                <w:b/>
              </w:rPr>
            </w:pPr>
            <w:r w:rsidRPr="00FA13BF">
              <w:rPr>
                <w:rFonts w:ascii="Times New Roman" w:hAnsi="Times New Roman" w:cs="Times New Roman"/>
                <w:b/>
              </w:rPr>
              <w:t xml:space="preserve">Identifying Findings That Indicate an Improvement in a Client Who Has Anorexia Nervosa </w:t>
            </w:r>
          </w:p>
          <w:p w14:paraId="40882343" w14:textId="380CEB8C" w:rsidR="00753A1D" w:rsidRPr="00921A33" w:rsidRDefault="00753A1D" w:rsidP="00753A1D">
            <w:pPr>
              <w:rPr>
                <w:rFonts w:ascii="Times New Roman" w:hAnsi="Times New Roman" w:cs="Times New Roman"/>
                <w:b/>
              </w:rPr>
            </w:pPr>
          </w:p>
        </w:tc>
        <w:tc>
          <w:tcPr>
            <w:tcW w:w="3990" w:type="dxa"/>
          </w:tcPr>
          <w:p w14:paraId="3EC41A92" w14:textId="77777777" w:rsidR="00753A1D" w:rsidRPr="009948C2" w:rsidRDefault="00753A1D" w:rsidP="00AD18D0">
            <w:pPr>
              <w:numPr>
                <w:ilvl w:val="0"/>
                <w:numId w:val="6"/>
              </w:numPr>
              <w:ind w:left="392"/>
              <w:rPr>
                <w:rFonts w:ascii="Times New Roman" w:hAnsi="Times New Roman" w:cs="Times New Roman"/>
                <w:bCs/>
              </w:rPr>
            </w:pPr>
            <w:r w:rsidRPr="009948C2">
              <w:rPr>
                <w:rFonts w:ascii="Times New Roman" w:hAnsi="Times New Roman" w:cs="Times New Roman"/>
                <w:bCs/>
              </w:rPr>
              <w:t>Anorexia Nervosa will have electrolyte imbalance, including hypokalemia, Hyponatremia, Hypochloremia hypomagnesemia, hypophosphatemia, decreased estrogen, and decreased testosterone.</w:t>
            </w:r>
          </w:p>
          <w:p w14:paraId="043C216B" w14:textId="77777777" w:rsidR="00753A1D" w:rsidRPr="009948C2" w:rsidRDefault="00753A1D" w:rsidP="00AD18D0">
            <w:pPr>
              <w:numPr>
                <w:ilvl w:val="0"/>
                <w:numId w:val="6"/>
              </w:numPr>
              <w:ind w:left="392"/>
              <w:rPr>
                <w:rFonts w:ascii="Times New Roman" w:hAnsi="Times New Roman" w:cs="Times New Roman"/>
                <w:bCs/>
              </w:rPr>
            </w:pPr>
            <w:r w:rsidRPr="009948C2">
              <w:rPr>
                <w:rFonts w:ascii="Times New Roman" w:hAnsi="Times New Roman" w:cs="Times New Roman"/>
                <w:bCs/>
              </w:rPr>
              <w:t>Clients who have anorexia nervosa have a body weight that is less than 85%. of the expected normal weight.</w:t>
            </w:r>
          </w:p>
          <w:p w14:paraId="11DAB933" w14:textId="77777777" w:rsidR="00753A1D" w:rsidRPr="009948C2" w:rsidRDefault="00753A1D" w:rsidP="00AD18D0">
            <w:pPr>
              <w:numPr>
                <w:ilvl w:val="0"/>
                <w:numId w:val="6"/>
              </w:numPr>
              <w:ind w:left="392"/>
              <w:rPr>
                <w:rFonts w:ascii="Times New Roman" w:hAnsi="Times New Roman" w:cs="Times New Roman"/>
                <w:bCs/>
              </w:rPr>
            </w:pPr>
            <w:r w:rsidRPr="009948C2">
              <w:rPr>
                <w:rFonts w:ascii="Times New Roman" w:hAnsi="Times New Roman" w:cs="Times New Roman"/>
                <w:bCs/>
              </w:rPr>
              <w:t>Decrease pulse and temperature</w:t>
            </w:r>
          </w:p>
          <w:p w14:paraId="41BDA991" w14:textId="5B67F8E4" w:rsidR="00753A1D" w:rsidRPr="00921A33" w:rsidRDefault="00753A1D" w:rsidP="00753A1D">
            <w:pPr>
              <w:rPr>
                <w:rFonts w:ascii="Times New Roman" w:hAnsi="Times New Roman" w:cs="Times New Roman"/>
                <w:b/>
              </w:rPr>
            </w:pPr>
          </w:p>
        </w:tc>
        <w:tc>
          <w:tcPr>
            <w:tcW w:w="3818" w:type="dxa"/>
          </w:tcPr>
          <w:p w14:paraId="195BB589" w14:textId="77777777" w:rsidR="00D67327" w:rsidRDefault="00D67327" w:rsidP="002D76DB">
            <w:pPr>
              <w:autoSpaceDE w:val="0"/>
              <w:autoSpaceDN w:val="0"/>
              <w:adjustRightInd w:val="0"/>
              <w:rPr>
                <w:rFonts w:ascii="Times New Roman" w:hAnsi="Times New Roman" w:cs="Times New Roman"/>
                <w:b/>
                <w:color w:val="00B050"/>
                <w:u w:val="single"/>
              </w:rPr>
            </w:pPr>
            <w:r w:rsidRPr="002F6B19">
              <w:rPr>
                <w:rFonts w:ascii="Times New Roman" w:hAnsi="Times New Roman" w:cs="Times New Roman"/>
                <w:b/>
                <w:color w:val="00B050"/>
                <w:u w:val="single"/>
              </w:rPr>
              <w:t xml:space="preserve">Analyze Cues (Analysis) </w:t>
            </w:r>
          </w:p>
          <w:p w14:paraId="6C434F6E" w14:textId="77777777" w:rsidR="00497E62" w:rsidRPr="00497E62" w:rsidRDefault="00497E62" w:rsidP="00497E62">
            <w:pPr>
              <w:autoSpaceDE w:val="0"/>
              <w:autoSpaceDN w:val="0"/>
              <w:adjustRightInd w:val="0"/>
              <w:rPr>
                <w:rFonts w:ascii="TimesNewRomanPSMT" w:hAnsi="TimesNewRomanPSMT" w:cs="TimesNewRomanPSMT"/>
              </w:rPr>
            </w:pPr>
            <w:r w:rsidRPr="00497E62">
              <w:rPr>
                <w:rFonts w:ascii="TimesNewRomanPSMT" w:hAnsi="TimesNewRomanPSMT" w:cs="TimesNewRomanPSMT"/>
              </w:rPr>
              <w:t>I need to make sure to read the</w:t>
            </w:r>
          </w:p>
          <w:p w14:paraId="6D4B32D5" w14:textId="77777777" w:rsidR="00497E62" w:rsidRPr="00497E62" w:rsidRDefault="00497E62" w:rsidP="00497E62">
            <w:pPr>
              <w:autoSpaceDE w:val="0"/>
              <w:autoSpaceDN w:val="0"/>
              <w:adjustRightInd w:val="0"/>
              <w:rPr>
                <w:rFonts w:ascii="TimesNewRomanPSMT" w:hAnsi="TimesNewRomanPSMT" w:cs="TimesNewRomanPSMT"/>
              </w:rPr>
            </w:pPr>
            <w:r w:rsidRPr="00497E62">
              <w:rPr>
                <w:rFonts w:ascii="TimesNewRomanPSMT" w:hAnsi="TimesNewRomanPSMT" w:cs="TimesNewRomanPSMT"/>
              </w:rPr>
              <w:t>exhibit data more closely. I</w:t>
            </w:r>
          </w:p>
          <w:p w14:paraId="78EA0997" w14:textId="77777777" w:rsidR="00497E62" w:rsidRPr="00497E62" w:rsidRDefault="00497E62" w:rsidP="00497E62">
            <w:pPr>
              <w:autoSpaceDE w:val="0"/>
              <w:autoSpaceDN w:val="0"/>
              <w:adjustRightInd w:val="0"/>
              <w:rPr>
                <w:rFonts w:ascii="TimesNewRomanPSMT" w:hAnsi="TimesNewRomanPSMT" w:cs="TimesNewRomanPSMT"/>
              </w:rPr>
            </w:pPr>
            <w:r w:rsidRPr="00497E62">
              <w:rPr>
                <w:rFonts w:ascii="TimesNewRomanPSMT" w:hAnsi="TimesNewRomanPSMT" w:cs="TimesNewRomanPSMT"/>
              </w:rPr>
              <w:t>thought because the glucose level</w:t>
            </w:r>
          </w:p>
          <w:p w14:paraId="457EDB91" w14:textId="77777777" w:rsidR="00497E62" w:rsidRPr="00497E62" w:rsidRDefault="00497E62" w:rsidP="00497E62">
            <w:pPr>
              <w:autoSpaceDE w:val="0"/>
              <w:autoSpaceDN w:val="0"/>
              <w:adjustRightInd w:val="0"/>
              <w:rPr>
                <w:rFonts w:ascii="TimesNewRomanPSMT" w:hAnsi="TimesNewRomanPSMT" w:cs="TimesNewRomanPSMT"/>
              </w:rPr>
            </w:pPr>
            <w:r w:rsidRPr="00497E62">
              <w:rPr>
                <w:rFonts w:ascii="TimesNewRomanPSMT" w:hAnsi="TimesNewRomanPSMT" w:cs="TimesNewRomanPSMT"/>
              </w:rPr>
              <w:t>was less than the initial reading</w:t>
            </w:r>
          </w:p>
          <w:p w14:paraId="2EBA314E" w14:textId="77777777" w:rsidR="00497E62" w:rsidRPr="00497E62" w:rsidRDefault="00497E62" w:rsidP="00497E62">
            <w:pPr>
              <w:autoSpaceDE w:val="0"/>
              <w:autoSpaceDN w:val="0"/>
              <w:adjustRightInd w:val="0"/>
              <w:rPr>
                <w:rFonts w:ascii="TimesNewRomanPSMT" w:hAnsi="TimesNewRomanPSMT" w:cs="TimesNewRomanPSMT"/>
              </w:rPr>
            </w:pPr>
            <w:r w:rsidRPr="00497E62">
              <w:rPr>
                <w:rFonts w:ascii="TimesNewRomanPSMT" w:hAnsi="TimesNewRomanPSMT" w:cs="TimesNewRomanPSMT"/>
              </w:rPr>
              <w:t>It was included, but because it was</w:t>
            </w:r>
          </w:p>
          <w:p w14:paraId="3102BDBA" w14:textId="77777777" w:rsidR="00497E62" w:rsidRDefault="00497E62" w:rsidP="00497E62">
            <w:pPr>
              <w:autoSpaceDE w:val="0"/>
              <w:autoSpaceDN w:val="0"/>
              <w:adjustRightInd w:val="0"/>
              <w:rPr>
                <w:rFonts w:ascii="TimesNewRomanPSMT" w:hAnsi="TimesNewRomanPSMT" w:cs="TimesNewRomanPSMT"/>
              </w:rPr>
            </w:pPr>
            <w:r w:rsidRPr="00497E62">
              <w:rPr>
                <w:rFonts w:ascii="TimesNewRomanPSMT" w:hAnsi="TimesNewRomanPSMT" w:cs="TimesNewRomanPSMT"/>
              </w:rPr>
              <w:t>still within normal limits</w:t>
            </w:r>
            <w:r>
              <w:rPr>
                <w:rFonts w:ascii="TimesNewRomanPSMT" w:hAnsi="TimesNewRomanPSMT" w:cs="TimesNewRomanPSMT"/>
              </w:rPr>
              <w:t>.</w:t>
            </w:r>
          </w:p>
          <w:p w14:paraId="438E89FF" w14:textId="45B44D35" w:rsidR="002D76DB" w:rsidRDefault="002D76DB" w:rsidP="00497E62">
            <w:pPr>
              <w:autoSpaceDE w:val="0"/>
              <w:autoSpaceDN w:val="0"/>
              <w:adjustRightInd w:val="0"/>
              <w:rPr>
                <w:rFonts w:ascii="TimesNewRomanPSMT" w:hAnsi="TimesNewRomanPSMT" w:cs="TimesNewRomanPSMT"/>
              </w:rPr>
            </w:pPr>
            <w:r>
              <w:rPr>
                <w:rFonts w:ascii="TimesNewRomanPSMT" w:hAnsi="TimesNewRomanPSMT" w:cs="TimesNewRomanPSMT"/>
              </w:rPr>
              <w:t>Looking back at the question I thought It</w:t>
            </w:r>
          </w:p>
          <w:p w14:paraId="4E50DF97" w14:textId="77777777" w:rsidR="002D76DB" w:rsidRDefault="002D76DB" w:rsidP="002D76DB">
            <w:pPr>
              <w:autoSpaceDE w:val="0"/>
              <w:autoSpaceDN w:val="0"/>
              <w:adjustRightInd w:val="0"/>
              <w:rPr>
                <w:rFonts w:ascii="TimesNewRomanPSMT" w:hAnsi="TimesNewRomanPSMT" w:cs="TimesNewRomanPSMT"/>
              </w:rPr>
            </w:pPr>
            <w:r>
              <w:rPr>
                <w:rFonts w:ascii="TimesNewRomanPSMT" w:hAnsi="TimesNewRomanPSMT" w:cs="TimesNewRomanPSMT"/>
              </w:rPr>
              <w:t>was referring to the key things that show</w:t>
            </w:r>
          </w:p>
          <w:p w14:paraId="241EEC8E" w14:textId="4D308618" w:rsidR="00753A1D" w:rsidRPr="00921A33" w:rsidRDefault="002D76DB" w:rsidP="00FC3DDB">
            <w:pPr>
              <w:autoSpaceDE w:val="0"/>
              <w:autoSpaceDN w:val="0"/>
              <w:adjustRightInd w:val="0"/>
              <w:rPr>
                <w:rFonts w:ascii="Times New Roman" w:hAnsi="Times New Roman" w:cs="Times New Roman"/>
                <w:b/>
              </w:rPr>
            </w:pPr>
            <w:r>
              <w:rPr>
                <w:rFonts w:ascii="TimesNewRomanPSMT" w:hAnsi="TimesNewRomanPSMT" w:cs="TimesNewRomanPSMT"/>
              </w:rPr>
              <w:t>anorexia is not improving. I will review my</w:t>
            </w:r>
            <w:r w:rsidR="00FC3DDB">
              <w:rPr>
                <w:rFonts w:ascii="TimesNewRomanPSMT" w:hAnsi="TimesNewRomanPSMT" w:cs="TimesNewRomanPSMT"/>
              </w:rPr>
              <w:t xml:space="preserve"> </w:t>
            </w:r>
            <w:r>
              <w:rPr>
                <w:rFonts w:ascii="TimesNewRomanPSMT" w:hAnsi="TimesNewRomanPSMT" w:cs="TimesNewRomanPSMT"/>
              </w:rPr>
              <w:t>assessment skills.</w:t>
            </w:r>
          </w:p>
        </w:tc>
      </w:tr>
      <w:tr w:rsidR="00760392" w:rsidRPr="00921A33" w14:paraId="38162B67" w14:textId="77777777" w:rsidTr="00B346CA">
        <w:trPr>
          <w:trHeight w:val="1080"/>
        </w:trPr>
        <w:tc>
          <w:tcPr>
            <w:tcW w:w="4045" w:type="dxa"/>
          </w:tcPr>
          <w:p w14:paraId="5034DAC2" w14:textId="317359C0" w:rsidR="00760392" w:rsidRPr="00921A33" w:rsidRDefault="00760392" w:rsidP="00760392">
            <w:pPr>
              <w:rPr>
                <w:rFonts w:ascii="Times New Roman" w:hAnsi="Times New Roman" w:cs="Times New Roman"/>
                <w:b/>
              </w:rPr>
            </w:pPr>
          </w:p>
        </w:tc>
        <w:tc>
          <w:tcPr>
            <w:tcW w:w="2632" w:type="dxa"/>
          </w:tcPr>
          <w:p w14:paraId="07D2632D" w14:textId="77777777" w:rsidR="007976EB" w:rsidRPr="007976EB" w:rsidRDefault="007976EB" w:rsidP="007976EB">
            <w:pPr>
              <w:rPr>
                <w:rFonts w:ascii="Times New Roman" w:hAnsi="Times New Roman" w:cs="Times New Roman"/>
                <w:b/>
              </w:rPr>
            </w:pPr>
            <w:r w:rsidRPr="007976EB">
              <w:rPr>
                <w:rFonts w:ascii="Times New Roman" w:hAnsi="Times New Roman" w:cs="Times New Roman"/>
                <w:b/>
              </w:rPr>
              <w:t>Identifying Risk Factors of Delirium</w:t>
            </w:r>
          </w:p>
          <w:p w14:paraId="16B92450" w14:textId="5AFF1B97" w:rsidR="00760392" w:rsidRPr="00921A33" w:rsidRDefault="00760392" w:rsidP="00760392">
            <w:pPr>
              <w:rPr>
                <w:rFonts w:ascii="Times New Roman" w:hAnsi="Times New Roman" w:cs="Times New Roman"/>
                <w:b/>
              </w:rPr>
            </w:pPr>
          </w:p>
        </w:tc>
        <w:tc>
          <w:tcPr>
            <w:tcW w:w="3990" w:type="dxa"/>
          </w:tcPr>
          <w:p w14:paraId="4104D157" w14:textId="77777777" w:rsidR="005959B1" w:rsidRPr="005959B1" w:rsidRDefault="005959B1" w:rsidP="005959B1">
            <w:pPr>
              <w:rPr>
                <w:rFonts w:ascii="Times New Roman" w:hAnsi="Times New Roman" w:cs="Times New Roman"/>
                <w:bCs/>
              </w:rPr>
            </w:pPr>
            <w:r w:rsidRPr="005959B1">
              <w:rPr>
                <w:rFonts w:ascii="Times New Roman" w:hAnsi="Times New Roman" w:cs="Times New Roman"/>
                <w:bCs/>
              </w:rPr>
              <w:t>1. Risk factors for delirium Include physiological changes</w:t>
            </w:r>
          </w:p>
          <w:p w14:paraId="70DFBF6F" w14:textId="77777777" w:rsidR="005959B1" w:rsidRPr="005959B1" w:rsidRDefault="005959B1" w:rsidP="005959B1">
            <w:pPr>
              <w:rPr>
                <w:rFonts w:ascii="Times New Roman" w:hAnsi="Times New Roman" w:cs="Times New Roman"/>
                <w:bCs/>
              </w:rPr>
            </w:pPr>
            <w:r w:rsidRPr="005959B1">
              <w:rPr>
                <w:rFonts w:ascii="Times New Roman" w:hAnsi="Times New Roman" w:cs="Times New Roman"/>
                <w:bCs/>
              </w:rPr>
              <w:t>- neurologic (Parkinson + Huntington disease)</w:t>
            </w:r>
          </w:p>
          <w:p w14:paraId="52BFF471" w14:textId="77777777" w:rsidR="005959B1" w:rsidRPr="005959B1" w:rsidRDefault="005959B1" w:rsidP="005959B1">
            <w:pPr>
              <w:rPr>
                <w:rFonts w:ascii="Times New Roman" w:hAnsi="Times New Roman" w:cs="Times New Roman"/>
                <w:bCs/>
              </w:rPr>
            </w:pPr>
            <w:r w:rsidRPr="005959B1">
              <w:rPr>
                <w:rFonts w:ascii="Times New Roman" w:hAnsi="Times New Roman" w:cs="Times New Roman"/>
                <w:bCs/>
              </w:rPr>
              <w:t>-metabolic, cardiovascular, and respiratory</w:t>
            </w:r>
          </w:p>
          <w:p w14:paraId="29117B47" w14:textId="77777777" w:rsidR="005959B1" w:rsidRPr="005959B1" w:rsidRDefault="005959B1" w:rsidP="005959B1">
            <w:pPr>
              <w:rPr>
                <w:rFonts w:ascii="Times New Roman" w:hAnsi="Times New Roman" w:cs="Times New Roman"/>
                <w:bCs/>
              </w:rPr>
            </w:pPr>
            <w:r w:rsidRPr="005959B1">
              <w:rPr>
                <w:rFonts w:ascii="Times New Roman" w:hAnsi="Times New Roman" w:cs="Times New Roman"/>
                <w:bCs/>
              </w:rPr>
              <w:t>disease</w:t>
            </w:r>
          </w:p>
          <w:p w14:paraId="58D2CAE5" w14:textId="77777777" w:rsidR="005959B1" w:rsidRPr="005959B1" w:rsidRDefault="005959B1" w:rsidP="005959B1">
            <w:pPr>
              <w:rPr>
                <w:rFonts w:ascii="Times New Roman" w:hAnsi="Times New Roman" w:cs="Times New Roman"/>
                <w:bCs/>
              </w:rPr>
            </w:pPr>
            <w:r w:rsidRPr="005959B1">
              <w:rPr>
                <w:rFonts w:ascii="Times New Roman" w:hAnsi="Times New Roman" w:cs="Times New Roman"/>
                <w:bCs/>
              </w:rPr>
              <w:t>2. Infections such as HIV/ADs, surgery, and substance use or withdrawal can also put the client at risk for Delirium.</w:t>
            </w:r>
          </w:p>
          <w:p w14:paraId="57B2D0C0" w14:textId="0EB48A15" w:rsidR="00760392" w:rsidRPr="00921A33" w:rsidRDefault="005959B1" w:rsidP="005959B1">
            <w:pPr>
              <w:rPr>
                <w:rFonts w:ascii="Times New Roman" w:hAnsi="Times New Roman" w:cs="Times New Roman"/>
                <w:b/>
              </w:rPr>
            </w:pPr>
            <w:r w:rsidRPr="005959B1">
              <w:rPr>
                <w:rFonts w:ascii="Times New Roman" w:hAnsi="Times New Roman" w:cs="Times New Roman"/>
                <w:bCs/>
              </w:rPr>
              <w:t>3. Other risk factors are older age, multiple comorbidities, the severity of disease, polypharmacy, and the client’s environment</w:t>
            </w:r>
            <w:r w:rsidRPr="005959B1">
              <w:rPr>
                <w:rFonts w:ascii="Times New Roman" w:hAnsi="Times New Roman" w:cs="Times New Roman"/>
                <w:b/>
              </w:rPr>
              <w:t>.</w:t>
            </w:r>
          </w:p>
        </w:tc>
        <w:tc>
          <w:tcPr>
            <w:tcW w:w="3818" w:type="dxa"/>
          </w:tcPr>
          <w:p w14:paraId="561C14C4" w14:textId="77777777" w:rsidR="007C5C55" w:rsidRDefault="007C5C55" w:rsidP="007C5C55">
            <w:pPr>
              <w:rPr>
                <w:rFonts w:ascii="Times New Roman" w:hAnsi="Times New Roman" w:cs="Times New Roman"/>
                <w:b/>
                <w:color w:val="00B050"/>
                <w:u w:val="single"/>
              </w:rPr>
            </w:pPr>
            <w:r w:rsidRPr="007C5C55">
              <w:rPr>
                <w:rFonts w:ascii="Times New Roman" w:hAnsi="Times New Roman" w:cs="Times New Roman"/>
                <w:b/>
                <w:color w:val="00B050"/>
                <w:u w:val="single"/>
              </w:rPr>
              <w:t>Recognize Cues (Assessment)</w:t>
            </w:r>
          </w:p>
          <w:p w14:paraId="032ED3E9" w14:textId="17DA9DCA" w:rsidR="007C5C55" w:rsidRPr="007C5C55" w:rsidRDefault="007C5C55" w:rsidP="007C5C55">
            <w:pPr>
              <w:rPr>
                <w:rFonts w:ascii="Times New Roman" w:hAnsi="Times New Roman" w:cs="Times New Roman"/>
                <w:bCs/>
              </w:rPr>
            </w:pPr>
            <w:r w:rsidRPr="007C5C55">
              <w:rPr>
                <w:rFonts w:ascii="Times New Roman" w:hAnsi="Times New Roman" w:cs="Times New Roman"/>
                <w:bCs/>
              </w:rPr>
              <w:t xml:space="preserve">I will review my </w:t>
            </w:r>
            <w:r>
              <w:rPr>
                <w:rFonts w:ascii="Times New Roman" w:hAnsi="Times New Roman" w:cs="Times New Roman"/>
                <w:bCs/>
              </w:rPr>
              <w:t xml:space="preserve">assessment </w:t>
            </w:r>
            <w:r w:rsidRPr="007C5C55">
              <w:rPr>
                <w:rFonts w:ascii="Times New Roman" w:hAnsi="Times New Roman" w:cs="Times New Roman"/>
                <w:bCs/>
              </w:rPr>
              <w:t>skills to</w:t>
            </w:r>
            <w:r>
              <w:rPr>
                <w:rFonts w:ascii="Times New Roman" w:hAnsi="Times New Roman" w:cs="Times New Roman"/>
                <w:bCs/>
              </w:rPr>
              <w:t xml:space="preserve"> identify the factors that contributed to the client’s diagnosis and to </w:t>
            </w:r>
            <w:r w:rsidRPr="007C5C55">
              <w:rPr>
                <w:rFonts w:ascii="Times New Roman" w:hAnsi="Times New Roman" w:cs="Times New Roman"/>
                <w:bCs/>
              </w:rPr>
              <w:t>properly assure my client receives all the</w:t>
            </w:r>
            <w:r>
              <w:rPr>
                <w:rFonts w:ascii="Times New Roman" w:hAnsi="Times New Roman" w:cs="Times New Roman"/>
                <w:bCs/>
              </w:rPr>
              <w:t xml:space="preserve"> </w:t>
            </w:r>
            <w:r w:rsidRPr="007C5C55">
              <w:rPr>
                <w:rFonts w:ascii="Times New Roman" w:hAnsi="Times New Roman" w:cs="Times New Roman"/>
                <w:bCs/>
              </w:rPr>
              <w:t>help they need in order to get all the help.</w:t>
            </w:r>
          </w:p>
          <w:p w14:paraId="36843E4D" w14:textId="77777777" w:rsidR="007C5C55" w:rsidRPr="007C5C55" w:rsidRDefault="007C5C55" w:rsidP="007C5C55">
            <w:pPr>
              <w:rPr>
                <w:rFonts w:ascii="Times New Roman" w:hAnsi="Times New Roman" w:cs="Times New Roman"/>
                <w:bCs/>
              </w:rPr>
            </w:pPr>
            <w:r w:rsidRPr="007C5C55">
              <w:rPr>
                <w:rFonts w:ascii="Times New Roman" w:hAnsi="Times New Roman" w:cs="Times New Roman"/>
                <w:bCs/>
              </w:rPr>
              <w:t>The reason why I got this wrong was</w:t>
            </w:r>
          </w:p>
          <w:p w14:paraId="01FF3EBB" w14:textId="0A56F3B5" w:rsidR="007C5C55" w:rsidRPr="00921A33" w:rsidRDefault="007C5C55" w:rsidP="007C5C55">
            <w:pPr>
              <w:rPr>
                <w:rFonts w:ascii="Times New Roman" w:hAnsi="Times New Roman" w:cs="Times New Roman"/>
                <w:b/>
              </w:rPr>
            </w:pPr>
            <w:r w:rsidRPr="007C5C55">
              <w:rPr>
                <w:rFonts w:ascii="Times New Roman" w:hAnsi="Times New Roman" w:cs="Times New Roman"/>
                <w:bCs/>
              </w:rPr>
              <w:t>because I did not know all the factors.</w:t>
            </w:r>
          </w:p>
        </w:tc>
      </w:tr>
      <w:tr w:rsidR="00760392" w:rsidRPr="00921A33" w14:paraId="0D72BF68" w14:textId="77777777" w:rsidTr="00B346CA">
        <w:trPr>
          <w:trHeight w:val="1080"/>
        </w:trPr>
        <w:tc>
          <w:tcPr>
            <w:tcW w:w="4045" w:type="dxa"/>
          </w:tcPr>
          <w:p w14:paraId="54C02B71" w14:textId="3BF59ED1" w:rsidR="00760392" w:rsidRPr="00921A33" w:rsidRDefault="00760392" w:rsidP="00760392">
            <w:pPr>
              <w:rPr>
                <w:rFonts w:ascii="Times New Roman" w:hAnsi="Times New Roman" w:cs="Times New Roman"/>
                <w:b/>
              </w:rPr>
            </w:pPr>
          </w:p>
        </w:tc>
        <w:tc>
          <w:tcPr>
            <w:tcW w:w="2632" w:type="dxa"/>
          </w:tcPr>
          <w:p w14:paraId="3B05F821" w14:textId="77777777" w:rsidR="007B5668" w:rsidRPr="007B5668" w:rsidRDefault="007B5668" w:rsidP="007B5668">
            <w:pPr>
              <w:rPr>
                <w:rFonts w:ascii="Times New Roman" w:hAnsi="Times New Roman" w:cs="Times New Roman"/>
                <w:b/>
              </w:rPr>
            </w:pPr>
            <w:r w:rsidRPr="007B5668">
              <w:rPr>
                <w:rFonts w:ascii="Times New Roman" w:hAnsi="Times New Roman" w:cs="Times New Roman"/>
                <w:b/>
              </w:rPr>
              <w:t>Interventions for a Client Who Is Aggressive</w:t>
            </w:r>
          </w:p>
          <w:p w14:paraId="6B4F668A" w14:textId="3B796434" w:rsidR="00760392" w:rsidRPr="00921A33" w:rsidRDefault="00760392" w:rsidP="00760392">
            <w:pPr>
              <w:rPr>
                <w:rFonts w:ascii="Times New Roman" w:hAnsi="Times New Roman" w:cs="Times New Roman"/>
                <w:b/>
              </w:rPr>
            </w:pPr>
          </w:p>
        </w:tc>
        <w:tc>
          <w:tcPr>
            <w:tcW w:w="3990" w:type="dxa"/>
          </w:tcPr>
          <w:p w14:paraId="1E40B3EA" w14:textId="36BB419B" w:rsidR="00BC1850" w:rsidRPr="00944586" w:rsidRDefault="00BC1850" w:rsidP="00944586">
            <w:pPr>
              <w:pStyle w:val="ListParagraph"/>
              <w:numPr>
                <w:ilvl w:val="0"/>
                <w:numId w:val="9"/>
              </w:numPr>
              <w:ind w:left="210" w:hanging="180"/>
              <w:rPr>
                <w:rFonts w:ascii="Times New Roman" w:hAnsi="Times New Roman" w:cs="Times New Roman"/>
                <w:bCs/>
              </w:rPr>
            </w:pPr>
            <w:r w:rsidRPr="00944586">
              <w:rPr>
                <w:rFonts w:ascii="Times New Roman" w:hAnsi="Times New Roman" w:cs="Times New Roman"/>
                <w:bCs/>
              </w:rPr>
              <w:t>I learned that when the patient is</w:t>
            </w:r>
          </w:p>
          <w:p w14:paraId="3342C929" w14:textId="77777777" w:rsidR="00BC1850" w:rsidRPr="00BC1850" w:rsidRDefault="00BC1850" w:rsidP="00944586">
            <w:pPr>
              <w:ind w:left="210" w:hanging="180"/>
              <w:rPr>
                <w:rFonts w:ascii="Times New Roman" w:hAnsi="Times New Roman" w:cs="Times New Roman"/>
                <w:bCs/>
              </w:rPr>
            </w:pPr>
            <w:r w:rsidRPr="00BC1850">
              <w:rPr>
                <w:rFonts w:ascii="Times New Roman" w:hAnsi="Times New Roman" w:cs="Times New Roman"/>
                <w:bCs/>
              </w:rPr>
              <w:t>showing aggression can go through</w:t>
            </w:r>
          </w:p>
          <w:p w14:paraId="242C09BB" w14:textId="77777777" w:rsidR="00BC1850" w:rsidRPr="00BC1850" w:rsidRDefault="00BC1850" w:rsidP="00944586">
            <w:pPr>
              <w:ind w:left="210" w:hanging="180"/>
              <w:rPr>
                <w:rFonts w:ascii="Times New Roman" w:hAnsi="Times New Roman" w:cs="Times New Roman"/>
                <w:bCs/>
              </w:rPr>
            </w:pPr>
            <w:r w:rsidRPr="00BC1850">
              <w:rPr>
                <w:rFonts w:ascii="Times New Roman" w:hAnsi="Times New Roman" w:cs="Times New Roman"/>
                <w:bCs/>
              </w:rPr>
              <w:t>are positive inotropic and</w:t>
            </w:r>
          </w:p>
          <w:p w14:paraId="487E0A9F" w14:textId="3C992302" w:rsidR="002760F3" w:rsidRDefault="00BC1850" w:rsidP="00944586">
            <w:pPr>
              <w:ind w:left="210" w:hanging="180"/>
              <w:rPr>
                <w:rFonts w:ascii="Times New Roman" w:hAnsi="Times New Roman" w:cs="Times New Roman"/>
                <w:bCs/>
              </w:rPr>
            </w:pPr>
            <w:r w:rsidRPr="00BC1850">
              <w:rPr>
                <w:rFonts w:ascii="Times New Roman" w:hAnsi="Times New Roman" w:cs="Times New Roman"/>
                <w:bCs/>
              </w:rPr>
              <w:t>chronotropic</w:t>
            </w:r>
            <w:r w:rsidR="00944586">
              <w:rPr>
                <w:rFonts w:ascii="Times New Roman" w:hAnsi="Times New Roman" w:cs="Times New Roman"/>
                <w:bCs/>
              </w:rPr>
              <w:t>.</w:t>
            </w:r>
          </w:p>
          <w:p w14:paraId="76A1CAEA" w14:textId="61031900" w:rsidR="00944586" w:rsidRDefault="00944586" w:rsidP="005D01F4">
            <w:pPr>
              <w:ind w:left="210" w:hanging="180"/>
              <w:rPr>
                <w:rFonts w:ascii="Times New Roman" w:hAnsi="Times New Roman" w:cs="Times New Roman"/>
                <w:bCs/>
              </w:rPr>
            </w:pPr>
            <w:r>
              <w:rPr>
                <w:rFonts w:ascii="Times New Roman" w:hAnsi="Times New Roman" w:cs="Times New Roman"/>
                <w:bCs/>
              </w:rPr>
              <w:lastRenderedPageBreak/>
              <w:t xml:space="preserve">2. </w:t>
            </w:r>
            <w:r w:rsidR="00BB06CC">
              <w:rPr>
                <w:rFonts w:ascii="Times New Roman" w:hAnsi="Times New Roman" w:cs="Times New Roman"/>
                <w:bCs/>
              </w:rPr>
              <w:t xml:space="preserve">The </w:t>
            </w:r>
            <w:r w:rsidR="00BB06CC" w:rsidRPr="00BB06CC">
              <w:rPr>
                <w:rFonts w:ascii="Times New Roman" w:hAnsi="Times New Roman" w:cs="Times New Roman"/>
                <w:bCs/>
              </w:rPr>
              <w:t>react</w:t>
            </w:r>
            <w:r w:rsidR="00BB06CC">
              <w:rPr>
                <w:rFonts w:ascii="Times New Roman" w:hAnsi="Times New Roman" w:cs="Times New Roman"/>
                <w:bCs/>
              </w:rPr>
              <w:t xml:space="preserve">ions client can </w:t>
            </w:r>
            <w:r w:rsidR="005D01F4">
              <w:rPr>
                <w:rFonts w:ascii="Times New Roman" w:hAnsi="Times New Roman" w:cs="Times New Roman"/>
                <w:bCs/>
              </w:rPr>
              <w:t>experience</w:t>
            </w:r>
            <w:r w:rsidR="00BB06CC" w:rsidRPr="00BB06CC">
              <w:rPr>
                <w:rFonts w:ascii="Times New Roman" w:hAnsi="Times New Roman" w:cs="Times New Roman"/>
                <w:bCs/>
              </w:rPr>
              <w:t xml:space="preserve"> with</w:t>
            </w:r>
            <w:r w:rsidR="005D01F4">
              <w:rPr>
                <w:rFonts w:ascii="Times New Roman" w:hAnsi="Times New Roman" w:cs="Times New Roman"/>
                <w:bCs/>
              </w:rPr>
              <w:t xml:space="preserve"> receiving s</w:t>
            </w:r>
            <w:r w:rsidR="00BB06CC" w:rsidRPr="00BB06CC">
              <w:rPr>
                <w:rFonts w:ascii="Times New Roman" w:hAnsi="Times New Roman" w:cs="Times New Roman"/>
                <w:bCs/>
              </w:rPr>
              <w:t>econd line medication</w:t>
            </w:r>
          </w:p>
          <w:p w14:paraId="601DA9D4" w14:textId="26033F7B" w:rsidR="00760392" w:rsidRPr="00921A33" w:rsidRDefault="00944586" w:rsidP="00E83441">
            <w:pPr>
              <w:ind w:left="210" w:hanging="180"/>
              <w:rPr>
                <w:rFonts w:ascii="Times New Roman" w:hAnsi="Times New Roman" w:cs="Times New Roman"/>
                <w:b/>
              </w:rPr>
            </w:pPr>
            <w:r>
              <w:rPr>
                <w:rFonts w:ascii="Times New Roman" w:hAnsi="Times New Roman" w:cs="Times New Roman"/>
                <w:bCs/>
              </w:rPr>
              <w:t xml:space="preserve">3. </w:t>
            </w:r>
            <w:r w:rsidRPr="00944586">
              <w:rPr>
                <w:rFonts w:ascii="Times New Roman" w:hAnsi="Times New Roman" w:cs="Times New Roman"/>
                <w:bCs/>
              </w:rPr>
              <w:t>Communication with clients calmly and direct instructions on what they must do in a particular situation.</w:t>
            </w:r>
          </w:p>
        </w:tc>
        <w:tc>
          <w:tcPr>
            <w:tcW w:w="3818" w:type="dxa"/>
          </w:tcPr>
          <w:p w14:paraId="40A454AE" w14:textId="77777777" w:rsidR="004E12BE" w:rsidRDefault="004E12BE" w:rsidP="004E12BE">
            <w:pPr>
              <w:rPr>
                <w:rFonts w:ascii="Times New Roman" w:hAnsi="Times New Roman" w:cs="Times New Roman"/>
                <w:b/>
              </w:rPr>
            </w:pPr>
            <w:r w:rsidRPr="00B86D42">
              <w:rPr>
                <w:rFonts w:ascii="Times New Roman" w:hAnsi="Times New Roman" w:cs="Times New Roman"/>
                <w:b/>
                <w:color w:val="00B050"/>
                <w:u w:val="single"/>
              </w:rPr>
              <w:lastRenderedPageBreak/>
              <w:t>Take Actions (Implementation)</w:t>
            </w:r>
            <w:r w:rsidRPr="00052712">
              <w:rPr>
                <w:rFonts w:ascii="Times New Roman" w:hAnsi="Times New Roman" w:cs="Times New Roman"/>
                <w:b/>
              </w:rPr>
              <w:t xml:space="preserve"> </w:t>
            </w:r>
          </w:p>
          <w:p w14:paraId="31D1500C" w14:textId="514E23AE" w:rsidR="004E12BE" w:rsidRPr="004E12BE" w:rsidRDefault="004E12BE" w:rsidP="004E12BE">
            <w:pPr>
              <w:rPr>
                <w:rFonts w:ascii="Times New Roman" w:hAnsi="Times New Roman" w:cs="Times New Roman"/>
                <w:bCs/>
              </w:rPr>
            </w:pPr>
            <w:r w:rsidRPr="004E12BE">
              <w:rPr>
                <w:rFonts w:ascii="Times New Roman" w:hAnsi="Times New Roman" w:cs="Times New Roman"/>
                <w:bCs/>
              </w:rPr>
              <w:t xml:space="preserve">When administering </w:t>
            </w:r>
            <w:r>
              <w:rPr>
                <w:rFonts w:ascii="Times New Roman" w:hAnsi="Times New Roman" w:cs="Times New Roman"/>
                <w:bCs/>
              </w:rPr>
              <w:t>secon</w:t>
            </w:r>
            <w:r w:rsidR="00D0617E">
              <w:rPr>
                <w:rFonts w:ascii="Times New Roman" w:hAnsi="Times New Roman" w:cs="Times New Roman"/>
                <w:bCs/>
              </w:rPr>
              <w:t xml:space="preserve">d line medications, </w:t>
            </w:r>
            <w:r w:rsidRPr="004E12BE">
              <w:rPr>
                <w:rFonts w:ascii="Times New Roman" w:hAnsi="Times New Roman" w:cs="Times New Roman"/>
                <w:bCs/>
              </w:rPr>
              <w:t>it is</w:t>
            </w:r>
            <w:r w:rsidR="00D0617E">
              <w:rPr>
                <w:rFonts w:ascii="Times New Roman" w:hAnsi="Times New Roman" w:cs="Times New Roman"/>
                <w:bCs/>
              </w:rPr>
              <w:t xml:space="preserve"> </w:t>
            </w:r>
            <w:r w:rsidRPr="004E12BE">
              <w:rPr>
                <w:rFonts w:ascii="Times New Roman" w:hAnsi="Times New Roman" w:cs="Times New Roman"/>
                <w:bCs/>
              </w:rPr>
              <w:t xml:space="preserve">important to note the </w:t>
            </w:r>
            <w:r w:rsidR="00D0617E">
              <w:rPr>
                <w:rFonts w:ascii="Times New Roman" w:hAnsi="Times New Roman" w:cs="Times New Roman"/>
                <w:bCs/>
              </w:rPr>
              <w:lastRenderedPageBreak/>
              <w:t>client’</w:t>
            </w:r>
            <w:r w:rsidRPr="004E12BE">
              <w:rPr>
                <w:rFonts w:ascii="Times New Roman" w:hAnsi="Times New Roman" w:cs="Times New Roman"/>
                <w:bCs/>
              </w:rPr>
              <w:t>s reaction such as</w:t>
            </w:r>
            <w:r w:rsidR="00D0617E">
              <w:rPr>
                <w:rFonts w:ascii="Times New Roman" w:hAnsi="Times New Roman" w:cs="Times New Roman"/>
                <w:bCs/>
              </w:rPr>
              <w:t xml:space="preserve"> </w:t>
            </w:r>
            <w:r w:rsidRPr="004E12BE">
              <w:rPr>
                <w:rFonts w:ascii="Times New Roman" w:hAnsi="Times New Roman" w:cs="Times New Roman"/>
                <w:bCs/>
              </w:rPr>
              <w:t>(</w:t>
            </w:r>
            <w:proofErr w:type="spellStart"/>
            <w:r w:rsidRPr="004E12BE">
              <w:rPr>
                <w:rFonts w:ascii="Times New Roman" w:hAnsi="Times New Roman" w:cs="Times New Roman"/>
                <w:bCs/>
              </w:rPr>
              <w:t>aFIB</w:t>
            </w:r>
            <w:proofErr w:type="spellEnd"/>
            <w:r w:rsidRPr="004E12BE">
              <w:rPr>
                <w:rFonts w:ascii="Times New Roman" w:hAnsi="Times New Roman" w:cs="Times New Roman"/>
                <w:bCs/>
              </w:rPr>
              <w:t>), Low HR &amp; and Myocardial</w:t>
            </w:r>
          </w:p>
          <w:p w14:paraId="6D0900DB" w14:textId="04B19988" w:rsidR="00760392" w:rsidRPr="00921A33" w:rsidRDefault="004E12BE" w:rsidP="00D0617E">
            <w:pPr>
              <w:rPr>
                <w:rFonts w:ascii="Times New Roman" w:hAnsi="Times New Roman" w:cs="Times New Roman"/>
                <w:b/>
              </w:rPr>
            </w:pPr>
            <w:r w:rsidRPr="004E12BE">
              <w:rPr>
                <w:rFonts w:ascii="Times New Roman" w:hAnsi="Times New Roman" w:cs="Times New Roman"/>
                <w:bCs/>
              </w:rPr>
              <w:t xml:space="preserve">infraction. I did not know this </w:t>
            </w:r>
            <w:r w:rsidR="00D0617E">
              <w:rPr>
                <w:rFonts w:ascii="Times New Roman" w:hAnsi="Times New Roman" w:cs="Times New Roman"/>
                <w:bCs/>
              </w:rPr>
              <w:t>before and I</w:t>
            </w:r>
            <w:r w:rsidRPr="004E12BE">
              <w:rPr>
                <w:rFonts w:ascii="Times New Roman" w:hAnsi="Times New Roman" w:cs="Times New Roman"/>
                <w:bCs/>
              </w:rPr>
              <w:t xml:space="preserve"> will review my nursing </w:t>
            </w:r>
            <w:r w:rsidR="009525D8">
              <w:rPr>
                <w:rFonts w:ascii="Times New Roman" w:hAnsi="Times New Roman" w:cs="Times New Roman"/>
                <w:bCs/>
              </w:rPr>
              <w:t>care for clients with aggression</w:t>
            </w:r>
            <w:r w:rsidRPr="004E12BE">
              <w:rPr>
                <w:rFonts w:ascii="Times New Roman" w:hAnsi="Times New Roman" w:cs="Times New Roman"/>
                <w:bCs/>
              </w:rPr>
              <w:t>.</w:t>
            </w:r>
          </w:p>
        </w:tc>
      </w:tr>
      <w:tr w:rsidR="007D07BA" w:rsidRPr="00921A33" w14:paraId="67AD9722" w14:textId="77777777" w:rsidTr="00B346CA">
        <w:trPr>
          <w:trHeight w:val="1080"/>
        </w:trPr>
        <w:tc>
          <w:tcPr>
            <w:tcW w:w="4045" w:type="dxa"/>
          </w:tcPr>
          <w:p w14:paraId="750FA0E3" w14:textId="77777777" w:rsidR="007D07BA" w:rsidRPr="007D07BA" w:rsidRDefault="007D07BA" w:rsidP="00760392">
            <w:pPr>
              <w:rPr>
                <w:rFonts w:ascii="Times New Roman" w:hAnsi="Times New Roman" w:cs="Times New Roman"/>
                <w:b/>
              </w:rPr>
            </w:pPr>
          </w:p>
        </w:tc>
        <w:tc>
          <w:tcPr>
            <w:tcW w:w="2632" w:type="dxa"/>
          </w:tcPr>
          <w:p w14:paraId="062B1280" w14:textId="77777777" w:rsidR="007D07BA" w:rsidRPr="00B72C54" w:rsidRDefault="007D07BA" w:rsidP="007D07BA">
            <w:pPr>
              <w:autoSpaceDE w:val="0"/>
              <w:autoSpaceDN w:val="0"/>
              <w:adjustRightInd w:val="0"/>
              <w:rPr>
                <w:rFonts w:ascii="Times New Roman" w:hAnsi="Times New Roman" w:cs="Times New Roman"/>
                <w:b/>
                <w:bCs/>
              </w:rPr>
            </w:pPr>
            <w:r w:rsidRPr="00B72C54">
              <w:rPr>
                <w:rFonts w:ascii="Times New Roman" w:hAnsi="Times New Roman" w:cs="Times New Roman"/>
                <w:b/>
                <w:bCs/>
              </w:rPr>
              <w:t>Nursing Actions for a Client</w:t>
            </w:r>
          </w:p>
          <w:p w14:paraId="3D716E26" w14:textId="77777777" w:rsidR="007D07BA" w:rsidRPr="00B72C54" w:rsidRDefault="007D07BA" w:rsidP="007D07BA">
            <w:pPr>
              <w:autoSpaceDE w:val="0"/>
              <w:autoSpaceDN w:val="0"/>
              <w:adjustRightInd w:val="0"/>
              <w:rPr>
                <w:rFonts w:ascii="Times New Roman" w:hAnsi="Times New Roman" w:cs="Times New Roman"/>
                <w:b/>
                <w:bCs/>
              </w:rPr>
            </w:pPr>
            <w:r w:rsidRPr="00B72C54">
              <w:rPr>
                <w:rFonts w:ascii="Times New Roman" w:hAnsi="Times New Roman" w:cs="Times New Roman"/>
                <w:b/>
                <w:bCs/>
              </w:rPr>
              <w:t>Who Is Experiencing</w:t>
            </w:r>
          </w:p>
          <w:p w14:paraId="739C2590" w14:textId="439B83BE" w:rsidR="007D07BA" w:rsidRPr="007D07BA" w:rsidRDefault="007D07BA" w:rsidP="007D07BA">
            <w:pPr>
              <w:rPr>
                <w:rFonts w:ascii="Times New Roman" w:hAnsi="Times New Roman" w:cs="Times New Roman"/>
                <w:b/>
              </w:rPr>
            </w:pPr>
            <w:r w:rsidRPr="00B72C54">
              <w:rPr>
                <w:rFonts w:ascii="Times New Roman" w:hAnsi="Times New Roman" w:cs="Times New Roman"/>
                <w:b/>
                <w:bCs/>
              </w:rPr>
              <w:t>Delirium</w:t>
            </w:r>
          </w:p>
        </w:tc>
        <w:tc>
          <w:tcPr>
            <w:tcW w:w="3990" w:type="dxa"/>
          </w:tcPr>
          <w:p w14:paraId="38101609" w14:textId="71287BE1" w:rsidR="00482703" w:rsidRPr="00482703" w:rsidRDefault="00482703" w:rsidP="00482703">
            <w:pPr>
              <w:pStyle w:val="ListParagraph"/>
              <w:ind w:left="0"/>
              <w:rPr>
                <w:rFonts w:ascii="Times New Roman" w:hAnsi="Times New Roman" w:cs="Times New Roman"/>
                <w:bCs/>
              </w:rPr>
            </w:pPr>
            <w:r>
              <w:rPr>
                <w:rFonts w:ascii="Times New Roman" w:hAnsi="Times New Roman" w:cs="Times New Roman"/>
                <w:bCs/>
              </w:rPr>
              <w:t xml:space="preserve">1. </w:t>
            </w:r>
            <w:r w:rsidRPr="00482703">
              <w:rPr>
                <w:rFonts w:ascii="Times New Roman" w:hAnsi="Times New Roman" w:cs="Times New Roman"/>
                <w:bCs/>
              </w:rPr>
              <w:t>I learned to approach slowly and from</w:t>
            </w:r>
          </w:p>
          <w:p w14:paraId="5C2A34B4" w14:textId="77777777" w:rsidR="00482703" w:rsidRPr="00482703" w:rsidRDefault="00482703" w:rsidP="00482703">
            <w:pPr>
              <w:pStyle w:val="ListParagraph"/>
              <w:ind w:left="0"/>
              <w:rPr>
                <w:rFonts w:ascii="Times New Roman" w:hAnsi="Times New Roman" w:cs="Times New Roman"/>
                <w:bCs/>
              </w:rPr>
            </w:pPr>
            <w:r w:rsidRPr="00482703">
              <w:rPr>
                <w:rFonts w:ascii="Times New Roman" w:hAnsi="Times New Roman" w:cs="Times New Roman"/>
                <w:bCs/>
              </w:rPr>
              <w:t>the front.</w:t>
            </w:r>
          </w:p>
          <w:p w14:paraId="5A34CAA3" w14:textId="0080FADC" w:rsidR="00482703" w:rsidRPr="00482703" w:rsidRDefault="00482703" w:rsidP="00482703">
            <w:pPr>
              <w:pStyle w:val="ListParagraph"/>
              <w:numPr>
                <w:ilvl w:val="0"/>
                <w:numId w:val="9"/>
              </w:numPr>
              <w:ind w:left="210" w:hanging="210"/>
              <w:rPr>
                <w:rFonts w:ascii="Times New Roman" w:hAnsi="Times New Roman" w:cs="Times New Roman"/>
                <w:bCs/>
              </w:rPr>
            </w:pPr>
            <w:r w:rsidRPr="00482703">
              <w:rPr>
                <w:rFonts w:ascii="Times New Roman" w:hAnsi="Times New Roman" w:cs="Times New Roman"/>
                <w:bCs/>
              </w:rPr>
              <w:t>I also learned ways to promote sleep</w:t>
            </w:r>
          </w:p>
          <w:p w14:paraId="364EA29C" w14:textId="77777777" w:rsidR="00482703" w:rsidRPr="00482703" w:rsidRDefault="00482703" w:rsidP="00482703">
            <w:pPr>
              <w:pStyle w:val="ListParagraph"/>
              <w:ind w:left="0"/>
              <w:rPr>
                <w:rFonts w:ascii="Times New Roman" w:hAnsi="Times New Roman" w:cs="Times New Roman"/>
                <w:bCs/>
              </w:rPr>
            </w:pPr>
            <w:r w:rsidRPr="00482703">
              <w:rPr>
                <w:rFonts w:ascii="Times New Roman" w:hAnsi="Times New Roman" w:cs="Times New Roman"/>
                <w:bCs/>
              </w:rPr>
              <w:t>for the client</w:t>
            </w:r>
          </w:p>
          <w:p w14:paraId="01C11AE2" w14:textId="475098F7" w:rsidR="00482703" w:rsidRPr="00482703" w:rsidRDefault="00482703" w:rsidP="00482703">
            <w:pPr>
              <w:pStyle w:val="ListParagraph"/>
              <w:numPr>
                <w:ilvl w:val="0"/>
                <w:numId w:val="9"/>
              </w:numPr>
              <w:ind w:left="210" w:hanging="210"/>
              <w:rPr>
                <w:rFonts w:ascii="Times New Roman" w:hAnsi="Times New Roman" w:cs="Times New Roman"/>
                <w:bCs/>
              </w:rPr>
            </w:pPr>
            <w:r w:rsidRPr="00482703">
              <w:rPr>
                <w:rFonts w:ascii="Times New Roman" w:hAnsi="Times New Roman" w:cs="Times New Roman"/>
                <w:bCs/>
              </w:rPr>
              <w:t>As well as providing a low-level</w:t>
            </w:r>
          </w:p>
          <w:p w14:paraId="485A0451" w14:textId="2579B2F2" w:rsidR="007D07BA" w:rsidRPr="007D07BA" w:rsidRDefault="00482703" w:rsidP="00482703">
            <w:pPr>
              <w:pStyle w:val="ListParagraph"/>
              <w:ind w:left="0"/>
              <w:rPr>
                <w:rFonts w:ascii="Times New Roman" w:hAnsi="Times New Roman" w:cs="Times New Roman"/>
                <w:bCs/>
              </w:rPr>
            </w:pPr>
            <w:r w:rsidRPr="00482703">
              <w:rPr>
                <w:rFonts w:ascii="Times New Roman" w:hAnsi="Times New Roman" w:cs="Times New Roman"/>
                <w:bCs/>
              </w:rPr>
              <w:t xml:space="preserve">stimuli room </w:t>
            </w:r>
            <w:r>
              <w:rPr>
                <w:rFonts w:ascii="Times New Roman" w:hAnsi="Times New Roman" w:cs="Times New Roman"/>
                <w:bCs/>
              </w:rPr>
              <w:t xml:space="preserve">for the </w:t>
            </w:r>
            <w:r w:rsidRPr="00482703">
              <w:rPr>
                <w:rFonts w:ascii="Times New Roman" w:hAnsi="Times New Roman" w:cs="Times New Roman"/>
                <w:bCs/>
              </w:rPr>
              <w:t>client</w:t>
            </w:r>
          </w:p>
        </w:tc>
        <w:tc>
          <w:tcPr>
            <w:tcW w:w="3818" w:type="dxa"/>
          </w:tcPr>
          <w:p w14:paraId="10B1BF44" w14:textId="77777777" w:rsidR="00482703" w:rsidRDefault="00482703" w:rsidP="00482703">
            <w:pPr>
              <w:rPr>
                <w:rFonts w:ascii="Times New Roman" w:hAnsi="Times New Roman" w:cs="Times New Roman"/>
                <w:b/>
              </w:rPr>
            </w:pPr>
            <w:r w:rsidRPr="00B86D42">
              <w:rPr>
                <w:rFonts w:ascii="Times New Roman" w:hAnsi="Times New Roman" w:cs="Times New Roman"/>
                <w:b/>
                <w:color w:val="00B050"/>
                <w:u w:val="single"/>
              </w:rPr>
              <w:t>Take Actions (Implementation)</w:t>
            </w:r>
            <w:r w:rsidRPr="00052712">
              <w:rPr>
                <w:rFonts w:ascii="Times New Roman" w:hAnsi="Times New Roman" w:cs="Times New Roman"/>
                <w:b/>
              </w:rPr>
              <w:t xml:space="preserve"> </w:t>
            </w:r>
          </w:p>
          <w:p w14:paraId="40646CC5" w14:textId="0856FF8C" w:rsidR="00E358A0" w:rsidRPr="00E358A0" w:rsidRDefault="00482703" w:rsidP="00482703">
            <w:pPr>
              <w:rPr>
                <w:rFonts w:ascii="Times New Roman" w:hAnsi="Times New Roman" w:cs="Times New Roman"/>
                <w:bCs/>
              </w:rPr>
            </w:pPr>
            <w:r>
              <w:rPr>
                <w:rFonts w:ascii="Times New Roman" w:hAnsi="Times New Roman" w:cs="Times New Roman"/>
                <w:bCs/>
              </w:rPr>
              <w:t xml:space="preserve">I misread the question. I thought the question was asking for </w:t>
            </w:r>
            <w:r w:rsidR="00CD1C5B">
              <w:rPr>
                <w:rFonts w:ascii="Times New Roman" w:hAnsi="Times New Roman" w:cs="Times New Roman"/>
                <w:bCs/>
              </w:rPr>
              <w:t>ways to promote sle</w:t>
            </w:r>
            <w:r w:rsidR="00E358A0">
              <w:rPr>
                <w:rFonts w:ascii="Times New Roman" w:hAnsi="Times New Roman" w:cs="Times New Roman"/>
                <w:bCs/>
              </w:rPr>
              <w:t>ep, not actions to implement for a client with delirium. I</w:t>
            </w:r>
            <w:r w:rsidR="00B72C54">
              <w:rPr>
                <w:rFonts w:ascii="Times New Roman" w:hAnsi="Times New Roman" w:cs="Times New Roman"/>
                <w:bCs/>
              </w:rPr>
              <w:t xml:space="preserve"> will review the management of care for a client with delirium.</w:t>
            </w:r>
          </w:p>
        </w:tc>
      </w:tr>
      <w:tr w:rsidR="00112B66" w:rsidRPr="00921A33" w14:paraId="0C707FC1" w14:textId="77777777" w:rsidTr="00FC3DDB">
        <w:trPr>
          <w:trHeight w:val="3950"/>
        </w:trPr>
        <w:tc>
          <w:tcPr>
            <w:tcW w:w="4045" w:type="dxa"/>
          </w:tcPr>
          <w:p w14:paraId="3E0F55E7" w14:textId="77777777" w:rsidR="005A1E76" w:rsidRPr="001F2B6A" w:rsidRDefault="005A1E76" w:rsidP="005A1E76">
            <w:pPr>
              <w:rPr>
                <w:rFonts w:ascii="Times New Roman" w:hAnsi="Times New Roman" w:cs="Times New Roman"/>
                <w:b/>
              </w:rPr>
            </w:pPr>
            <w:r w:rsidRPr="001F2B6A">
              <w:rPr>
                <w:rFonts w:ascii="Times New Roman" w:hAnsi="Times New Roman" w:cs="Times New Roman"/>
                <w:b/>
                <w:bCs/>
              </w:rPr>
              <w:t xml:space="preserve">Behavioral Interventions (1 item) </w:t>
            </w:r>
          </w:p>
          <w:p w14:paraId="3516B4B2" w14:textId="77777777" w:rsidR="00112B66" w:rsidRPr="007D07BA" w:rsidRDefault="00112B66" w:rsidP="00760392">
            <w:pPr>
              <w:rPr>
                <w:rFonts w:ascii="Times New Roman" w:hAnsi="Times New Roman" w:cs="Times New Roman"/>
                <w:b/>
              </w:rPr>
            </w:pPr>
          </w:p>
        </w:tc>
        <w:tc>
          <w:tcPr>
            <w:tcW w:w="2632" w:type="dxa"/>
          </w:tcPr>
          <w:p w14:paraId="4AB40611" w14:textId="77777777" w:rsidR="007B295D" w:rsidRPr="007B295D" w:rsidRDefault="007B295D" w:rsidP="007B295D">
            <w:pPr>
              <w:rPr>
                <w:rFonts w:ascii="Times New Roman" w:hAnsi="Times New Roman" w:cs="Times New Roman"/>
                <w:b/>
                <w:bCs/>
              </w:rPr>
            </w:pPr>
            <w:r w:rsidRPr="007B295D">
              <w:rPr>
                <w:rFonts w:ascii="Times New Roman" w:hAnsi="Times New Roman" w:cs="Times New Roman"/>
                <w:b/>
                <w:bCs/>
              </w:rPr>
              <w:t xml:space="preserve">Evaluating Responses of Client Who Is in Seclusion and Restraints </w:t>
            </w:r>
          </w:p>
          <w:p w14:paraId="431ED5AC" w14:textId="77777777" w:rsidR="00112B66" w:rsidRPr="00B72C54" w:rsidRDefault="00112B66" w:rsidP="005A1E76">
            <w:pPr>
              <w:rPr>
                <w:rFonts w:ascii="Times New Roman" w:hAnsi="Times New Roman" w:cs="Times New Roman"/>
                <w:b/>
                <w:bCs/>
              </w:rPr>
            </w:pPr>
          </w:p>
        </w:tc>
        <w:tc>
          <w:tcPr>
            <w:tcW w:w="3990" w:type="dxa"/>
          </w:tcPr>
          <w:p w14:paraId="6C841915" w14:textId="7D51FD74" w:rsidR="009E226C" w:rsidRPr="00D709FA" w:rsidRDefault="009E226C" w:rsidP="009E226C">
            <w:pPr>
              <w:rPr>
                <w:rFonts w:ascii="Times New Roman" w:hAnsi="Times New Roman" w:cs="Times New Roman"/>
                <w:bCs/>
              </w:rPr>
            </w:pPr>
            <w:r>
              <w:rPr>
                <w:rFonts w:ascii="Times New Roman" w:hAnsi="Times New Roman" w:cs="Times New Roman"/>
                <w:bCs/>
              </w:rPr>
              <w:t xml:space="preserve">1. </w:t>
            </w:r>
            <w:r w:rsidRPr="00D709FA">
              <w:rPr>
                <w:rFonts w:ascii="Times New Roman" w:hAnsi="Times New Roman" w:cs="Times New Roman"/>
                <w:bCs/>
              </w:rPr>
              <w:t>Restraints or seclusion must be discontinued when the client in exhibiting behavior that is safer and quieter.</w:t>
            </w:r>
          </w:p>
          <w:p w14:paraId="352DE0B7" w14:textId="77777777" w:rsidR="009E226C" w:rsidRDefault="009E226C" w:rsidP="009E226C">
            <w:pPr>
              <w:rPr>
                <w:rFonts w:ascii="Times New Roman" w:hAnsi="Times New Roman" w:cs="Times New Roman"/>
                <w:bCs/>
              </w:rPr>
            </w:pPr>
            <w:r w:rsidRPr="00D709FA">
              <w:rPr>
                <w:rFonts w:ascii="Times New Roman" w:hAnsi="Times New Roman" w:cs="Times New Roman"/>
                <w:bCs/>
              </w:rPr>
              <w:t>2. Regularly determine the need to continue using the restraints.</w:t>
            </w:r>
          </w:p>
          <w:p w14:paraId="484BE162" w14:textId="33E28382" w:rsidR="00DD7A7D" w:rsidRPr="00D709FA" w:rsidRDefault="00D7446D" w:rsidP="00DD7A7D">
            <w:pPr>
              <w:autoSpaceDE w:val="0"/>
              <w:autoSpaceDN w:val="0"/>
              <w:adjustRightInd w:val="0"/>
              <w:rPr>
                <w:rFonts w:ascii="Times New Roman" w:hAnsi="Times New Roman" w:cs="Times New Roman"/>
                <w:bCs/>
              </w:rPr>
            </w:pPr>
            <w:r>
              <w:rPr>
                <w:rFonts w:ascii="Times New Roman" w:hAnsi="Times New Roman" w:cs="Times New Roman"/>
                <w:bCs/>
              </w:rPr>
              <w:t>3. Remove the restraints w</w:t>
            </w:r>
            <w:r>
              <w:rPr>
                <w:rFonts w:ascii="TimesNewRomanPSMT" w:hAnsi="TimesNewRomanPSMT" w:cs="TimesNewRomanPSMT"/>
              </w:rPr>
              <w:t xml:space="preserve">hen the client is feeling </w:t>
            </w:r>
            <w:r w:rsidR="00FC6084">
              <w:rPr>
                <w:rFonts w:ascii="TimesNewRomanPSMT" w:hAnsi="TimesNewRomanPSMT" w:cs="TimesNewRomanPSMT"/>
              </w:rPr>
              <w:t>better but</w:t>
            </w:r>
            <w:r>
              <w:rPr>
                <w:rFonts w:ascii="TimesNewRomanPSMT" w:hAnsi="TimesNewRomanPSMT" w:cs="TimesNewRomanPSMT"/>
              </w:rPr>
              <w:t xml:space="preserve"> assess the client prior to removal.</w:t>
            </w:r>
          </w:p>
          <w:p w14:paraId="2212477E" w14:textId="072AB385" w:rsidR="00DD7A7D" w:rsidRDefault="00DD7A7D" w:rsidP="00DD7A7D">
            <w:pPr>
              <w:rPr>
                <w:rFonts w:ascii="Times New Roman" w:hAnsi="Times New Roman" w:cs="Times New Roman"/>
                <w:bCs/>
              </w:rPr>
            </w:pPr>
            <w:r>
              <w:rPr>
                <w:rFonts w:ascii="Times New Roman" w:hAnsi="Times New Roman" w:cs="Times New Roman"/>
                <w:bCs/>
              </w:rPr>
              <w:t>4</w:t>
            </w:r>
            <w:r w:rsidRPr="00D709FA">
              <w:rPr>
                <w:rFonts w:ascii="Times New Roman" w:hAnsi="Times New Roman" w:cs="Times New Roman"/>
                <w:bCs/>
              </w:rPr>
              <w:t xml:space="preserve">. </w:t>
            </w:r>
            <w:r>
              <w:rPr>
                <w:rFonts w:ascii="Times New Roman" w:hAnsi="Times New Roman" w:cs="Times New Roman"/>
                <w:bCs/>
              </w:rPr>
              <w:t xml:space="preserve">The importance of documenting at all phases of the episode. The reason for restraints, less restrictive methods used and the outcome, when the client was placed, time the provider written by the provider, any medications prescribed, the client’s response to the treatment provider. </w:t>
            </w:r>
          </w:p>
          <w:p w14:paraId="38044C32" w14:textId="77777777" w:rsidR="00DD7A7D" w:rsidRPr="00D709FA" w:rsidRDefault="00DD7A7D" w:rsidP="00D7446D">
            <w:pPr>
              <w:autoSpaceDE w:val="0"/>
              <w:autoSpaceDN w:val="0"/>
              <w:adjustRightInd w:val="0"/>
              <w:rPr>
                <w:rFonts w:ascii="Times New Roman" w:hAnsi="Times New Roman" w:cs="Times New Roman"/>
                <w:bCs/>
              </w:rPr>
            </w:pPr>
          </w:p>
          <w:p w14:paraId="10F80C7E" w14:textId="77777777" w:rsidR="00112B66" w:rsidRDefault="00112B66" w:rsidP="00482703">
            <w:pPr>
              <w:pStyle w:val="ListParagraph"/>
              <w:ind w:left="0"/>
              <w:rPr>
                <w:rFonts w:ascii="Times New Roman" w:hAnsi="Times New Roman" w:cs="Times New Roman"/>
                <w:bCs/>
              </w:rPr>
            </w:pPr>
          </w:p>
        </w:tc>
        <w:tc>
          <w:tcPr>
            <w:tcW w:w="3818" w:type="dxa"/>
          </w:tcPr>
          <w:p w14:paraId="2010FFC3" w14:textId="01B4C721" w:rsidR="001F4B93" w:rsidRDefault="001F4B93" w:rsidP="001F4B93">
            <w:pPr>
              <w:rPr>
                <w:rFonts w:ascii="Times New Roman" w:hAnsi="Times New Roman" w:cs="Times New Roman"/>
                <w:b/>
              </w:rPr>
            </w:pPr>
            <w:r>
              <w:rPr>
                <w:rFonts w:ascii="Times New Roman" w:hAnsi="Times New Roman" w:cs="Times New Roman"/>
                <w:b/>
                <w:color w:val="00B050"/>
                <w:u w:val="single"/>
              </w:rPr>
              <w:t>Evaluate Outcomes</w:t>
            </w:r>
            <w:r w:rsidRPr="00B86D42">
              <w:rPr>
                <w:rFonts w:ascii="Times New Roman" w:hAnsi="Times New Roman" w:cs="Times New Roman"/>
                <w:b/>
                <w:color w:val="00B050"/>
                <w:u w:val="single"/>
              </w:rPr>
              <w:t xml:space="preserve"> (</w:t>
            </w:r>
            <w:r>
              <w:rPr>
                <w:rFonts w:ascii="Times New Roman" w:hAnsi="Times New Roman" w:cs="Times New Roman"/>
                <w:b/>
                <w:color w:val="00B050"/>
                <w:u w:val="single"/>
              </w:rPr>
              <w:t>Evaluation</w:t>
            </w:r>
            <w:r w:rsidRPr="00B86D42">
              <w:rPr>
                <w:rFonts w:ascii="Times New Roman" w:hAnsi="Times New Roman" w:cs="Times New Roman"/>
                <w:b/>
                <w:color w:val="00B050"/>
                <w:u w:val="single"/>
              </w:rPr>
              <w:t>)</w:t>
            </w:r>
            <w:r w:rsidRPr="00052712">
              <w:rPr>
                <w:rFonts w:ascii="Times New Roman" w:hAnsi="Times New Roman" w:cs="Times New Roman"/>
                <w:b/>
              </w:rPr>
              <w:t xml:space="preserve"> </w:t>
            </w:r>
          </w:p>
          <w:p w14:paraId="1703EB8F" w14:textId="53CB5906" w:rsidR="00112B66" w:rsidRPr="00B86D42" w:rsidRDefault="007A2685" w:rsidP="007F7BC5">
            <w:pPr>
              <w:rPr>
                <w:rFonts w:ascii="Times New Roman" w:hAnsi="Times New Roman" w:cs="Times New Roman"/>
                <w:b/>
                <w:color w:val="00B050"/>
                <w:u w:val="single"/>
              </w:rPr>
            </w:pPr>
            <w:r>
              <w:rPr>
                <w:rFonts w:ascii="Times New Roman" w:hAnsi="Times New Roman" w:cs="Times New Roman"/>
              </w:rPr>
              <w:t>I realize I did not remember a lot about restraints/seclu</w:t>
            </w:r>
            <w:r w:rsidR="00AC71ED">
              <w:rPr>
                <w:rFonts w:ascii="Times New Roman" w:hAnsi="Times New Roman" w:cs="Times New Roman"/>
              </w:rPr>
              <w:t xml:space="preserve">sion and the client’s expected behavior. I will review </w:t>
            </w:r>
            <w:r w:rsidR="007F7BC5">
              <w:rPr>
                <w:rFonts w:ascii="Times New Roman" w:hAnsi="Times New Roman" w:cs="Times New Roman"/>
              </w:rPr>
              <w:t xml:space="preserve">this topic in my ATI and textbook. </w:t>
            </w:r>
          </w:p>
        </w:tc>
      </w:tr>
      <w:tr w:rsidR="00760392" w:rsidRPr="00921A33" w14:paraId="426750CF" w14:textId="77777777" w:rsidTr="00B86D42">
        <w:trPr>
          <w:trHeight w:val="476"/>
        </w:trPr>
        <w:tc>
          <w:tcPr>
            <w:tcW w:w="14485" w:type="dxa"/>
            <w:gridSpan w:val="4"/>
          </w:tcPr>
          <w:p w14:paraId="7498C7C0" w14:textId="5B0DEC77" w:rsidR="00760392" w:rsidRPr="00B86D42" w:rsidRDefault="00760392" w:rsidP="00760392">
            <w:pPr>
              <w:rPr>
                <w:rFonts w:ascii="Times New Roman" w:hAnsi="Times New Roman" w:cs="Times New Roman"/>
                <w:b/>
                <w:color w:val="00B050"/>
                <w:u w:val="single"/>
              </w:rPr>
            </w:pPr>
            <w:r w:rsidRPr="00B86D42">
              <w:rPr>
                <w:rFonts w:ascii="Times New Roman" w:hAnsi="Times New Roman" w:cs="Times New Roman"/>
                <w:b/>
                <w:color w:val="00B050"/>
                <w:u w:val="single"/>
              </w:rPr>
              <w:t>Reduction of Risk Potential (</w:t>
            </w:r>
            <w:r w:rsidR="007D0832">
              <w:rPr>
                <w:rFonts w:ascii="Times New Roman" w:hAnsi="Times New Roman" w:cs="Times New Roman"/>
                <w:b/>
                <w:color w:val="00B050"/>
                <w:u w:val="single"/>
              </w:rPr>
              <w:t>2</w:t>
            </w:r>
            <w:r w:rsidRPr="00B86D42">
              <w:rPr>
                <w:rFonts w:ascii="Times New Roman" w:hAnsi="Times New Roman" w:cs="Times New Roman"/>
                <w:b/>
                <w:color w:val="00B050"/>
                <w:u w:val="single"/>
              </w:rPr>
              <w:t xml:space="preserve"> item)</w:t>
            </w:r>
          </w:p>
          <w:p w14:paraId="19E35CAE" w14:textId="5D35D0D1" w:rsidR="00760392" w:rsidRPr="00B86D42" w:rsidRDefault="00760392" w:rsidP="00760392">
            <w:pPr>
              <w:rPr>
                <w:rFonts w:ascii="Times New Roman" w:hAnsi="Times New Roman" w:cs="Times New Roman"/>
                <w:b/>
                <w:color w:val="00B050"/>
                <w:u w:val="single"/>
              </w:rPr>
            </w:pPr>
          </w:p>
        </w:tc>
      </w:tr>
      <w:tr w:rsidR="002069D7" w:rsidRPr="00C202B7" w14:paraId="7B7AAF52" w14:textId="77777777" w:rsidTr="00B346CA">
        <w:trPr>
          <w:trHeight w:val="647"/>
        </w:trPr>
        <w:tc>
          <w:tcPr>
            <w:tcW w:w="4045" w:type="dxa"/>
          </w:tcPr>
          <w:p w14:paraId="05BFFA24" w14:textId="41C4984A" w:rsidR="002069D7" w:rsidRPr="00C202B7" w:rsidRDefault="002069D7" w:rsidP="002069D7">
            <w:pPr>
              <w:rPr>
                <w:rFonts w:ascii="Times New Roman" w:hAnsi="Times New Roman" w:cs="Times New Roman"/>
                <w:b/>
              </w:rPr>
            </w:pPr>
            <w:r w:rsidRPr="00C202B7">
              <w:rPr>
                <w:rFonts w:ascii="Times New Roman" w:hAnsi="Times New Roman" w:cs="Times New Roman"/>
                <w:b/>
                <w:bCs/>
              </w:rPr>
              <w:t>Topic</w:t>
            </w:r>
          </w:p>
        </w:tc>
        <w:tc>
          <w:tcPr>
            <w:tcW w:w="2632" w:type="dxa"/>
            <w:shd w:val="clear" w:color="auto" w:fill="auto"/>
          </w:tcPr>
          <w:p w14:paraId="30EBDE58" w14:textId="2E131445" w:rsidR="002069D7" w:rsidRPr="00C202B7" w:rsidRDefault="002069D7" w:rsidP="002069D7">
            <w:pPr>
              <w:rPr>
                <w:rFonts w:ascii="Times New Roman" w:hAnsi="Times New Roman" w:cs="Times New Roman"/>
                <w:b/>
              </w:rPr>
            </w:pPr>
            <w:r w:rsidRPr="00C202B7">
              <w:rPr>
                <w:rFonts w:ascii="Times New Roman" w:hAnsi="Times New Roman" w:cs="Times New Roman"/>
                <w:b/>
              </w:rPr>
              <w:t>Concept</w:t>
            </w:r>
          </w:p>
        </w:tc>
        <w:tc>
          <w:tcPr>
            <w:tcW w:w="3990" w:type="dxa"/>
          </w:tcPr>
          <w:p w14:paraId="63BD9056" w14:textId="7F928613" w:rsidR="002069D7" w:rsidRPr="00C202B7" w:rsidRDefault="00E449D0" w:rsidP="002069D7">
            <w:pPr>
              <w:rPr>
                <w:rFonts w:ascii="Times New Roman" w:hAnsi="Times New Roman" w:cs="Times New Roman"/>
                <w:b/>
              </w:rPr>
            </w:pPr>
            <w:r w:rsidRPr="00AF3863">
              <w:rPr>
                <w:b/>
                <w:color w:val="000000" w:themeColor="text1"/>
                <w:sz w:val="24"/>
                <w:szCs w:val="24"/>
              </w:rPr>
              <w:t>3 Critical Concepts</w:t>
            </w:r>
            <w:r>
              <w:rPr>
                <w:b/>
                <w:color w:val="000000" w:themeColor="text1"/>
                <w:sz w:val="24"/>
                <w:szCs w:val="24"/>
              </w:rPr>
              <w:t xml:space="preserve"> (</w:t>
            </w:r>
            <w:r w:rsidRPr="00AF3863">
              <w:rPr>
                <w:b/>
                <w:color w:val="000000" w:themeColor="text1"/>
                <w:sz w:val="24"/>
                <w:szCs w:val="24"/>
              </w:rPr>
              <w:t>I learned</w:t>
            </w:r>
            <w:r>
              <w:rPr>
                <w:b/>
                <w:color w:val="000000" w:themeColor="text1"/>
                <w:sz w:val="24"/>
                <w:szCs w:val="24"/>
              </w:rPr>
              <w:t>, and</w:t>
            </w:r>
            <w:r w:rsidR="00C66494">
              <w:rPr>
                <w:b/>
                <w:color w:val="000000" w:themeColor="text1"/>
                <w:sz w:val="24"/>
                <w:szCs w:val="24"/>
              </w:rPr>
              <w:t>/</w:t>
            </w:r>
            <w:r>
              <w:rPr>
                <w:b/>
                <w:color w:val="000000" w:themeColor="text1"/>
                <w:sz w:val="24"/>
                <w:szCs w:val="24"/>
              </w:rPr>
              <w:t>or</w:t>
            </w:r>
            <w:r w:rsidR="00B94118">
              <w:rPr>
                <w:b/>
                <w:color w:val="000000" w:themeColor="text1"/>
                <w:sz w:val="24"/>
                <w:szCs w:val="24"/>
              </w:rPr>
              <w:t xml:space="preserve"> </w:t>
            </w:r>
            <w:r>
              <w:rPr>
                <w:b/>
                <w:color w:val="000000" w:themeColor="text1"/>
                <w:sz w:val="24"/>
                <w:szCs w:val="24"/>
              </w:rPr>
              <w:t xml:space="preserve">understand </w:t>
            </w:r>
            <w:r w:rsidRPr="00AF3863">
              <w:rPr>
                <w:b/>
                <w:color w:val="000000" w:themeColor="text1"/>
                <w:sz w:val="24"/>
                <w:szCs w:val="24"/>
              </w:rPr>
              <w:t>better about this topic)</w:t>
            </w:r>
          </w:p>
        </w:tc>
        <w:tc>
          <w:tcPr>
            <w:tcW w:w="3818" w:type="dxa"/>
          </w:tcPr>
          <w:p w14:paraId="7A57202F" w14:textId="1925FCA3" w:rsidR="002069D7" w:rsidRPr="00C202B7" w:rsidRDefault="00AF176F" w:rsidP="002069D7">
            <w:pPr>
              <w:rPr>
                <w:rFonts w:ascii="Times New Roman" w:hAnsi="Times New Roman" w:cs="Times New Roman"/>
                <w:b/>
              </w:rPr>
            </w:pPr>
            <w:r>
              <w:rPr>
                <w:b/>
                <w:sz w:val="24"/>
                <w:szCs w:val="24"/>
              </w:rPr>
              <w:t>Reflection – Address 1 of the 6 Cognitive Functions</w:t>
            </w:r>
          </w:p>
        </w:tc>
      </w:tr>
      <w:tr w:rsidR="002069D7" w:rsidRPr="00C202B7" w14:paraId="09853D32" w14:textId="77777777" w:rsidTr="00B346CA">
        <w:trPr>
          <w:trHeight w:val="1080"/>
        </w:trPr>
        <w:tc>
          <w:tcPr>
            <w:tcW w:w="4045" w:type="dxa"/>
          </w:tcPr>
          <w:p w14:paraId="511562D5" w14:textId="77777777" w:rsidR="00B346CA" w:rsidRDefault="002069D7" w:rsidP="002069D7">
            <w:pPr>
              <w:rPr>
                <w:rFonts w:ascii="Times New Roman" w:hAnsi="Times New Roman" w:cs="Times New Roman"/>
                <w:b/>
                <w:bCs/>
              </w:rPr>
            </w:pPr>
            <w:r w:rsidRPr="00C202B7">
              <w:rPr>
                <w:rFonts w:ascii="Times New Roman" w:hAnsi="Times New Roman" w:cs="Times New Roman"/>
                <w:b/>
                <w:bCs/>
              </w:rPr>
              <w:t xml:space="preserve">Changes/Abnormalities in Vital Signs </w:t>
            </w:r>
            <w:r w:rsidR="00B346CA">
              <w:rPr>
                <w:rFonts w:ascii="Times New Roman" w:hAnsi="Times New Roman" w:cs="Times New Roman"/>
                <w:b/>
                <w:bCs/>
              </w:rPr>
              <w:t xml:space="preserve"> </w:t>
            </w:r>
          </w:p>
          <w:p w14:paraId="75538D07" w14:textId="28A806B0" w:rsidR="002069D7" w:rsidRPr="00C202B7" w:rsidRDefault="002069D7" w:rsidP="002069D7">
            <w:pPr>
              <w:rPr>
                <w:rFonts w:ascii="Times New Roman" w:hAnsi="Times New Roman" w:cs="Times New Roman"/>
                <w:b/>
              </w:rPr>
            </w:pPr>
            <w:r w:rsidRPr="00C202B7">
              <w:rPr>
                <w:rFonts w:ascii="Times New Roman" w:hAnsi="Times New Roman" w:cs="Times New Roman"/>
                <w:b/>
                <w:bCs/>
              </w:rPr>
              <w:t xml:space="preserve">(1 item) </w:t>
            </w:r>
          </w:p>
          <w:p w14:paraId="74543267" w14:textId="215628FA" w:rsidR="002069D7" w:rsidRPr="00C202B7" w:rsidRDefault="002069D7" w:rsidP="002069D7">
            <w:pPr>
              <w:rPr>
                <w:rFonts w:ascii="Times New Roman" w:hAnsi="Times New Roman" w:cs="Times New Roman"/>
                <w:b/>
              </w:rPr>
            </w:pPr>
            <w:r w:rsidRPr="00C202B7">
              <w:rPr>
                <w:rFonts w:ascii="Times New Roman" w:hAnsi="Times New Roman" w:cs="Times New Roman"/>
                <w:b/>
              </w:rPr>
              <w:br/>
            </w:r>
          </w:p>
        </w:tc>
        <w:tc>
          <w:tcPr>
            <w:tcW w:w="2632" w:type="dxa"/>
          </w:tcPr>
          <w:p w14:paraId="0EF45CB3" w14:textId="77777777" w:rsidR="002069D7" w:rsidRPr="00C202B7" w:rsidRDefault="002069D7" w:rsidP="002069D7">
            <w:pPr>
              <w:rPr>
                <w:rFonts w:ascii="Times New Roman" w:hAnsi="Times New Roman" w:cs="Times New Roman"/>
                <w:b/>
              </w:rPr>
            </w:pPr>
            <w:r w:rsidRPr="00C202B7">
              <w:rPr>
                <w:rFonts w:ascii="Times New Roman" w:hAnsi="Times New Roman" w:cs="Times New Roman"/>
                <w:b/>
              </w:rPr>
              <w:t xml:space="preserve">Identifying Potential Prescriptions from the Provider for a Client Who Has Delirium </w:t>
            </w:r>
          </w:p>
          <w:p w14:paraId="5D1E9978" w14:textId="016EB3CC" w:rsidR="002069D7" w:rsidRPr="00C202B7" w:rsidRDefault="002069D7" w:rsidP="002069D7">
            <w:pPr>
              <w:rPr>
                <w:rFonts w:ascii="Times New Roman" w:hAnsi="Times New Roman" w:cs="Times New Roman"/>
                <w:b/>
              </w:rPr>
            </w:pPr>
          </w:p>
        </w:tc>
        <w:tc>
          <w:tcPr>
            <w:tcW w:w="3990" w:type="dxa"/>
          </w:tcPr>
          <w:p w14:paraId="1F3C66A5" w14:textId="77777777" w:rsidR="002069D7" w:rsidRPr="00C202B7" w:rsidRDefault="002069D7" w:rsidP="002069D7">
            <w:pPr>
              <w:rPr>
                <w:rFonts w:ascii="Times New Roman" w:hAnsi="Times New Roman" w:cs="Times New Roman"/>
                <w:bCs/>
              </w:rPr>
            </w:pPr>
            <w:r w:rsidRPr="00C202B7">
              <w:rPr>
                <w:rFonts w:ascii="Times New Roman" w:hAnsi="Times New Roman" w:cs="Times New Roman"/>
                <w:bCs/>
              </w:rPr>
              <w:t>1. Consult the provider about trying sleep-promoting OTC products (melatonin, valerian,</w:t>
            </w:r>
          </w:p>
          <w:p w14:paraId="6B3A823C" w14:textId="77777777" w:rsidR="002069D7" w:rsidRPr="00C202B7" w:rsidRDefault="002069D7" w:rsidP="002069D7">
            <w:pPr>
              <w:rPr>
                <w:rFonts w:ascii="Times New Roman" w:hAnsi="Times New Roman" w:cs="Times New Roman"/>
                <w:bCs/>
              </w:rPr>
            </w:pPr>
            <w:r w:rsidRPr="00C202B7">
              <w:rPr>
                <w:rFonts w:ascii="Times New Roman" w:hAnsi="Times New Roman" w:cs="Times New Roman"/>
                <w:bCs/>
              </w:rPr>
              <w:t>chamomile).</w:t>
            </w:r>
          </w:p>
          <w:p w14:paraId="3EA31DC6" w14:textId="77777777" w:rsidR="002069D7" w:rsidRPr="00C202B7" w:rsidRDefault="002069D7" w:rsidP="002069D7">
            <w:pPr>
              <w:rPr>
                <w:rFonts w:ascii="Times New Roman" w:hAnsi="Times New Roman" w:cs="Times New Roman"/>
                <w:bCs/>
              </w:rPr>
            </w:pPr>
          </w:p>
          <w:p w14:paraId="12BA1704" w14:textId="77777777" w:rsidR="002069D7" w:rsidRPr="00C202B7" w:rsidRDefault="002069D7" w:rsidP="002069D7">
            <w:pPr>
              <w:rPr>
                <w:rFonts w:ascii="Times New Roman" w:hAnsi="Times New Roman" w:cs="Times New Roman"/>
                <w:bCs/>
              </w:rPr>
            </w:pPr>
            <w:r w:rsidRPr="00C202B7">
              <w:rPr>
                <w:rFonts w:ascii="Times New Roman" w:hAnsi="Times New Roman" w:cs="Times New Roman"/>
                <w:bCs/>
              </w:rPr>
              <w:t xml:space="preserve">2. Urine analysis and culture and sensitivity can indicate bacteria and </w:t>
            </w:r>
            <w:r w:rsidRPr="00C202B7">
              <w:rPr>
                <w:rFonts w:ascii="Times New Roman" w:hAnsi="Times New Roman" w:cs="Times New Roman"/>
                <w:bCs/>
              </w:rPr>
              <w:lastRenderedPageBreak/>
              <w:t>sediment. WBC + RBC, and positive leukocyte esterase</w:t>
            </w:r>
          </w:p>
          <w:p w14:paraId="08119F04" w14:textId="77777777" w:rsidR="002069D7" w:rsidRPr="00C202B7" w:rsidRDefault="002069D7" w:rsidP="002069D7">
            <w:pPr>
              <w:rPr>
                <w:rFonts w:ascii="Times New Roman" w:hAnsi="Times New Roman" w:cs="Times New Roman"/>
                <w:bCs/>
              </w:rPr>
            </w:pPr>
            <w:r w:rsidRPr="00C202B7">
              <w:rPr>
                <w:rFonts w:ascii="Times New Roman" w:hAnsi="Times New Roman" w:cs="Times New Roman"/>
                <w:bCs/>
              </w:rPr>
              <w:t>and nitrates (68% to 88%. Positive results indicate UTI.)</w:t>
            </w:r>
          </w:p>
          <w:p w14:paraId="270E1686" w14:textId="77777777" w:rsidR="002069D7" w:rsidRPr="00C202B7" w:rsidRDefault="002069D7" w:rsidP="002069D7">
            <w:pPr>
              <w:rPr>
                <w:rFonts w:ascii="Times New Roman" w:hAnsi="Times New Roman" w:cs="Times New Roman"/>
                <w:bCs/>
              </w:rPr>
            </w:pPr>
          </w:p>
          <w:p w14:paraId="79F27AC4" w14:textId="6282E3C0" w:rsidR="002069D7" w:rsidRPr="00C202B7" w:rsidRDefault="002069D7" w:rsidP="002069D7">
            <w:pPr>
              <w:rPr>
                <w:rFonts w:ascii="Times New Roman" w:hAnsi="Times New Roman" w:cs="Times New Roman"/>
                <w:b/>
              </w:rPr>
            </w:pPr>
            <w:r w:rsidRPr="00C202B7">
              <w:rPr>
                <w:rFonts w:ascii="Times New Roman" w:hAnsi="Times New Roman" w:cs="Times New Roman"/>
                <w:bCs/>
              </w:rPr>
              <w:t>3. Ensure adequate food and fluid Intake. The underlying cause of delirium can result in electrolyte Imbalance.</w:t>
            </w:r>
          </w:p>
        </w:tc>
        <w:tc>
          <w:tcPr>
            <w:tcW w:w="3818" w:type="dxa"/>
          </w:tcPr>
          <w:p w14:paraId="52682B1E" w14:textId="56E98F3A" w:rsidR="002069D7" w:rsidRPr="00C202B7" w:rsidRDefault="002069D7" w:rsidP="002069D7">
            <w:pPr>
              <w:rPr>
                <w:rFonts w:ascii="Times New Roman" w:hAnsi="Times New Roman" w:cs="Times New Roman"/>
                <w:bCs/>
                <w:color w:val="00B050"/>
                <w:u w:val="single"/>
              </w:rPr>
            </w:pPr>
            <w:r w:rsidRPr="00C202B7">
              <w:rPr>
                <w:rFonts w:ascii="Times New Roman" w:hAnsi="Times New Roman" w:cs="Times New Roman"/>
                <w:b/>
                <w:bCs/>
                <w:color w:val="00B050"/>
                <w:u w:val="single"/>
              </w:rPr>
              <w:lastRenderedPageBreak/>
              <w:t>Generating solution</w:t>
            </w:r>
          </w:p>
          <w:p w14:paraId="014B0D19" w14:textId="77777777" w:rsidR="002069D7" w:rsidRPr="00C202B7" w:rsidRDefault="002069D7" w:rsidP="002069D7">
            <w:pPr>
              <w:rPr>
                <w:rFonts w:ascii="Times New Roman" w:hAnsi="Times New Roman" w:cs="Times New Roman"/>
                <w:bCs/>
              </w:rPr>
            </w:pPr>
            <w:r w:rsidRPr="00C202B7">
              <w:rPr>
                <w:rFonts w:ascii="Times New Roman" w:hAnsi="Times New Roman" w:cs="Times New Roman"/>
                <w:bCs/>
              </w:rPr>
              <w:t>Collaborating with the provider to promote sleep is pertinent for clients with delirium to prevent risk reduction. Also, have to recognize that electrolyte imbalance puts the</w:t>
            </w:r>
          </w:p>
          <w:p w14:paraId="665C99CD" w14:textId="37421A7A" w:rsidR="002069D7" w:rsidRPr="00C202B7" w:rsidRDefault="002069D7" w:rsidP="002069D7">
            <w:pPr>
              <w:rPr>
                <w:rFonts w:ascii="Times New Roman" w:hAnsi="Times New Roman" w:cs="Times New Roman"/>
                <w:b/>
              </w:rPr>
            </w:pPr>
            <w:r w:rsidRPr="00C202B7">
              <w:rPr>
                <w:rFonts w:ascii="Times New Roman" w:hAnsi="Times New Roman" w:cs="Times New Roman"/>
                <w:bCs/>
              </w:rPr>
              <w:t>client at risk for delirium.</w:t>
            </w:r>
          </w:p>
        </w:tc>
      </w:tr>
      <w:tr w:rsidR="002069D7" w:rsidRPr="00C202B7" w14:paraId="62CCD2CF" w14:textId="77777777" w:rsidTr="00FC3DDB">
        <w:trPr>
          <w:trHeight w:val="4616"/>
        </w:trPr>
        <w:tc>
          <w:tcPr>
            <w:tcW w:w="4045" w:type="dxa"/>
          </w:tcPr>
          <w:p w14:paraId="7DFE7C1B" w14:textId="406CB97F" w:rsidR="002069D7" w:rsidRPr="00C202B7" w:rsidRDefault="002069D7" w:rsidP="002069D7">
            <w:pPr>
              <w:rPr>
                <w:rFonts w:ascii="Times New Roman" w:hAnsi="Times New Roman" w:cs="Times New Roman"/>
                <w:b/>
                <w:bCs/>
              </w:rPr>
            </w:pPr>
            <w:r w:rsidRPr="00C202B7">
              <w:rPr>
                <w:rFonts w:ascii="Times New Roman" w:hAnsi="Times New Roman" w:cs="Times New Roman"/>
                <w:b/>
                <w:bCs/>
              </w:rPr>
              <w:t>Potential for Complications of Diagnostic</w:t>
            </w:r>
            <w:r w:rsidR="00B346CA">
              <w:rPr>
                <w:rFonts w:ascii="Times New Roman" w:hAnsi="Times New Roman" w:cs="Times New Roman"/>
                <w:b/>
                <w:bCs/>
              </w:rPr>
              <w:t xml:space="preserve"> </w:t>
            </w:r>
            <w:r w:rsidRPr="00C202B7">
              <w:rPr>
                <w:rFonts w:ascii="Times New Roman" w:hAnsi="Times New Roman" w:cs="Times New Roman"/>
                <w:b/>
                <w:bCs/>
              </w:rPr>
              <w:t xml:space="preserve">Tests/Treatments/Procedures (1 item) </w:t>
            </w:r>
          </w:p>
          <w:p w14:paraId="0475EE42" w14:textId="77777777" w:rsidR="002069D7" w:rsidRPr="00C202B7" w:rsidRDefault="002069D7" w:rsidP="002069D7">
            <w:pPr>
              <w:rPr>
                <w:rFonts w:ascii="Times New Roman" w:hAnsi="Times New Roman" w:cs="Times New Roman"/>
                <w:b/>
              </w:rPr>
            </w:pPr>
          </w:p>
        </w:tc>
        <w:tc>
          <w:tcPr>
            <w:tcW w:w="2632" w:type="dxa"/>
          </w:tcPr>
          <w:p w14:paraId="26EC0F8C" w14:textId="77777777" w:rsidR="002069D7" w:rsidRPr="00C202B7" w:rsidRDefault="002069D7" w:rsidP="002069D7">
            <w:pPr>
              <w:rPr>
                <w:rFonts w:ascii="Times New Roman" w:hAnsi="Times New Roman" w:cs="Times New Roman"/>
                <w:b/>
              </w:rPr>
            </w:pPr>
            <w:r w:rsidRPr="00C202B7">
              <w:rPr>
                <w:rFonts w:ascii="Times New Roman" w:hAnsi="Times New Roman" w:cs="Times New Roman"/>
                <w:b/>
              </w:rPr>
              <w:t xml:space="preserve">Evaluating a Client's Condition </w:t>
            </w:r>
          </w:p>
          <w:p w14:paraId="3B4214CC" w14:textId="77777777" w:rsidR="002069D7" w:rsidRPr="00C202B7" w:rsidRDefault="002069D7" w:rsidP="002069D7">
            <w:pPr>
              <w:rPr>
                <w:rFonts w:ascii="Times New Roman" w:hAnsi="Times New Roman" w:cs="Times New Roman"/>
                <w:b/>
              </w:rPr>
            </w:pPr>
          </w:p>
        </w:tc>
        <w:tc>
          <w:tcPr>
            <w:tcW w:w="3990" w:type="dxa"/>
          </w:tcPr>
          <w:p w14:paraId="491D2B86" w14:textId="77777777" w:rsidR="002069D7" w:rsidRPr="00C202B7" w:rsidRDefault="002069D7" w:rsidP="002069D7">
            <w:pPr>
              <w:rPr>
                <w:rFonts w:ascii="Times New Roman" w:hAnsi="Times New Roman" w:cs="Times New Roman"/>
                <w:b/>
              </w:rPr>
            </w:pPr>
          </w:p>
          <w:p w14:paraId="7F1BA052" w14:textId="77777777" w:rsidR="002069D7" w:rsidRPr="00C202B7" w:rsidRDefault="002069D7" w:rsidP="002069D7">
            <w:pPr>
              <w:autoSpaceDE w:val="0"/>
              <w:autoSpaceDN w:val="0"/>
              <w:adjustRightInd w:val="0"/>
              <w:rPr>
                <w:rFonts w:ascii="Times New Roman" w:hAnsi="Times New Roman" w:cs="Times New Roman"/>
              </w:rPr>
            </w:pPr>
            <w:r w:rsidRPr="00C202B7">
              <w:rPr>
                <w:rFonts w:ascii="Times New Roman" w:hAnsi="Times New Roman" w:cs="Times New Roman"/>
              </w:rPr>
              <w:t>1. 4 types of delirium</w:t>
            </w:r>
          </w:p>
          <w:p w14:paraId="61E27887" w14:textId="77777777" w:rsidR="002069D7" w:rsidRPr="00C202B7" w:rsidRDefault="002069D7" w:rsidP="002069D7">
            <w:pPr>
              <w:numPr>
                <w:ilvl w:val="0"/>
                <w:numId w:val="10"/>
              </w:numPr>
              <w:autoSpaceDE w:val="0"/>
              <w:autoSpaceDN w:val="0"/>
              <w:adjustRightInd w:val="0"/>
              <w:rPr>
                <w:rFonts w:ascii="Times New Roman" w:hAnsi="Times New Roman" w:cs="Times New Roman"/>
              </w:rPr>
            </w:pPr>
            <w:r w:rsidRPr="00C202B7">
              <w:rPr>
                <w:rFonts w:ascii="Times New Roman" w:hAnsi="Times New Roman" w:cs="Times New Roman"/>
              </w:rPr>
              <w:t>Hyperactive with agitation and restlessness.</w:t>
            </w:r>
          </w:p>
          <w:p w14:paraId="4836ADEE" w14:textId="77777777" w:rsidR="002069D7" w:rsidRPr="00C202B7" w:rsidRDefault="002069D7" w:rsidP="002069D7">
            <w:pPr>
              <w:numPr>
                <w:ilvl w:val="0"/>
                <w:numId w:val="10"/>
              </w:numPr>
              <w:autoSpaceDE w:val="0"/>
              <w:autoSpaceDN w:val="0"/>
              <w:adjustRightInd w:val="0"/>
              <w:rPr>
                <w:rFonts w:ascii="Times New Roman" w:hAnsi="Times New Roman" w:cs="Times New Roman"/>
              </w:rPr>
            </w:pPr>
            <w:r w:rsidRPr="00C202B7">
              <w:rPr>
                <w:rFonts w:ascii="Times New Roman" w:hAnsi="Times New Roman" w:cs="Times New Roman"/>
              </w:rPr>
              <w:t>Hypoactive Empathy and quietness</w:t>
            </w:r>
          </w:p>
          <w:p w14:paraId="74BB69F6" w14:textId="77777777" w:rsidR="002069D7" w:rsidRPr="00C202B7" w:rsidRDefault="002069D7" w:rsidP="002069D7">
            <w:pPr>
              <w:numPr>
                <w:ilvl w:val="0"/>
                <w:numId w:val="10"/>
              </w:numPr>
              <w:autoSpaceDE w:val="0"/>
              <w:autoSpaceDN w:val="0"/>
              <w:adjustRightInd w:val="0"/>
              <w:rPr>
                <w:rFonts w:ascii="Times New Roman" w:hAnsi="Times New Roman" w:cs="Times New Roman"/>
              </w:rPr>
            </w:pPr>
            <w:r w:rsidRPr="00C202B7">
              <w:rPr>
                <w:rFonts w:ascii="Times New Roman" w:hAnsi="Times New Roman" w:cs="Times New Roman"/>
              </w:rPr>
              <w:t>Mixed, having a combination of hyper and hypo manifestation.</w:t>
            </w:r>
          </w:p>
          <w:p w14:paraId="54DCEECA" w14:textId="77777777" w:rsidR="002069D7" w:rsidRPr="00C202B7" w:rsidRDefault="002069D7" w:rsidP="002069D7">
            <w:pPr>
              <w:numPr>
                <w:ilvl w:val="0"/>
                <w:numId w:val="10"/>
              </w:numPr>
              <w:autoSpaceDE w:val="0"/>
              <w:autoSpaceDN w:val="0"/>
              <w:adjustRightInd w:val="0"/>
              <w:rPr>
                <w:rFonts w:ascii="Times New Roman" w:hAnsi="Times New Roman" w:cs="Times New Roman"/>
              </w:rPr>
            </w:pPr>
            <w:r w:rsidRPr="00C202B7">
              <w:rPr>
                <w:rFonts w:ascii="Times New Roman" w:hAnsi="Times New Roman" w:cs="Times New Roman"/>
              </w:rPr>
              <w:t>Unclassified for those whose manifestations do not classify into the other categories</w:t>
            </w:r>
          </w:p>
          <w:p w14:paraId="3AC18EEE" w14:textId="77777777" w:rsidR="002069D7" w:rsidRPr="00C202B7" w:rsidRDefault="002069D7" w:rsidP="002069D7">
            <w:pPr>
              <w:autoSpaceDE w:val="0"/>
              <w:autoSpaceDN w:val="0"/>
              <w:adjustRightInd w:val="0"/>
              <w:rPr>
                <w:rFonts w:ascii="Times New Roman" w:hAnsi="Times New Roman" w:cs="Times New Roman"/>
              </w:rPr>
            </w:pPr>
          </w:p>
          <w:p w14:paraId="2E95083E" w14:textId="77777777" w:rsidR="002069D7" w:rsidRPr="00C202B7" w:rsidRDefault="002069D7" w:rsidP="002069D7">
            <w:pPr>
              <w:autoSpaceDE w:val="0"/>
              <w:autoSpaceDN w:val="0"/>
              <w:adjustRightInd w:val="0"/>
              <w:rPr>
                <w:rFonts w:ascii="Times New Roman" w:hAnsi="Times New Roman" w:cs="Times New Roman"/>
              </w:rPr>
            </w:pPr>
            <w:r w:rsidRPr="00C202B7">
              <w:rPr>
                <w:rFonts w:ascii="Times New Roman" w:hAnsi="Times New Roman" w:cs="Times New Roman"/>
              </w:rPr>
              <w:t>2. Level of consciousness is usually altered and can rapidly fluctuate.</w:t>
            </w:r>
          </w:p>
          <w:p w14:paraId="266A0CD0" w14:textId="77777777" w:rsidR="002069D7" w:rsidRPr="00C202B7" w:rsidRDefault="002069D7" w:rsidP="002069D7">
            <w:pPr>
              <w:autoSpaceDE w:val="0"/>
              <w:autoSpaceDN w:val="0"/>
              <w:adjustRightInd w:val="0"/>
              <w:rPr>
                <w:rFonts w:ascii="Times New Roman" w:hAnsi="Times New Roman" w:cs="Times New Roman"/>
              </w:rPr>
            </w:pPr>
          </w:p>
          <w:p w14:paraId="7124A023" w14:textId="7B301F5F" w:rsidR="002069D7" w:rsidRPr="00C202B7" w:rsidRDefault="002069D7" w:rsidP="00E345C9">
            <w:pPr>
              <w:rPr>
                <w:rFonts w:ascii="Times New Roman" w:hAnsi="Times New Roman" w:cs="Times New Roman"/>
                <w:b/>
              </w:rPr>
            </w:pPr>
            <w:r w:rsidRPr="00C202B7">
              <w:rPr>
                <w:rFonts w:ascii="Times New Roman" w:hAnsi="Times New Roman" w:cs="Times New Roman"/>
              </w:rPr>
              <w:t>3. Restless, anxiety, motor agitation, and fluctuating moods are common. Personality change is rapid.</w:t>
            </w:r>
          </w:p>
        </w:tc>
        <w:tc>
          <w:tcPr>
            <w:tcW w:w="3818" w:type="dxa"/>
          </w:tcPr>
          <w:p w14:paraId="6A42663C" w14:textId="2A378DE0" w:rsidR="002069D7" w:rsidRPr="00B70A21" w:rsidRDefault="00B70A21" w:rsidP="002069D7">
            <w:pPr>
              <w:rPr>
                <w:rFonts w:ascii="Times New Roman" w:hAnsi="Times New Roman" w:cs="Times New Roman"/>
                <w:b/>
                <w:bCs/>
                <w:color w:val="00B050"/>
                <w:u w:val="single"/>
              </w:rPr>
            </w:pPr>
            <w:r w:rsidRPr="00B70A21">
              <w:rPr>
                <w:rFonts w:ascii="Times New Roman" w:hAnsi="Times New Roman" w:cs="Times New Roman"/>
                <w:b/>
                <w:bCs/>
                <w:color w:val="00B050"/>
                <w:u w:val="single"/>
              </w:rPr>
              <w:t>Prioritize Hypothesis</w:t>
            </w:r>
          </w:p>
          <w:p w14:paraId="0539448B" w14:textId="3E6B69A1" w:rsidR="002069D7" w:rsidRPr="00C202B7" w:rsidRDefault="002E2D90" w:rsidP="002069D7">
            <w:pPr>
              <w:rPr>
                <w:rFonts w:ascii="Times New Roman" w:hAnsi="Times New Roman" w:cs="Times New Roman"/>
                <w:bCs/>
              </w:rPr>
            </w:pPr>
            <w:r w:rsidRPr="002E2D90">
              <w:rPr>
                <w:rFonts w:ascii="Times New Roman" w:hAnsi="Times New Roman" w:cs="Times New Roman"/>
                <w:bCs/>
              </w:rPr>
              <w:t>I did not fully know all th</w:t>
            </w:r>
            <w:r w:rsidR="00064290">
              <w:rPr>
                <w:rFonts w:ascii="Times New Roman" w:hAnsi="Times New Roman" w:cs="Times New Roman"/>
                <w:bCs/>
              </w:rPr>
              <w:t xml:space="preserve">is topic and the </w:t>
            </w:r>
            <w:r w:rsidRPr="002E2D90">
              <w:rPr>
                <w:rFonts w:ascii="Times New Roman" w:hAnsi="Times New Roman" w:cs="Times New Roman"/>
                <w:bCs/>
              </w:rPr>
              <w:t>information</w:t>
            </w:r>
            <w:r>
              <w:rPr>
                <w:rFonts w:ascii="Times New Roman" w:hAnsi="Times New Roman" w:cs="Times New Roman"/>
                <w:bCs/>
              </w:rPr>
              <w:t xml:space="preserve"> </w:t>
            </w:r>
            <w:r w:rsidR="00064290">
              <w:rPr>
                <w:rFonts w:ascii="Times New Roman" w:hAnsi="Times New Roman" w:cs="Times New Roman"/>
                <w:bCs/>
              </w:rPr>
              <w:t>need to answer this qu</w:t>
            </w:r>
            <w:r w:rsidR="001B284A">
              <w:rPr>
                <w:rFonts w:ascii="Times New Roman" w:hAnsi="Times New Roman" w:cs="Times New Roman"/>
                <w:bCs/>
              </w:rPr>
              <w:t>estion. I know I must review this topic particularly the complications the client can experience ba</w:t>
            </w:r>
            <w:r w:rsidR="00032380">
              <w:rPr>
                <w:rFonts w:ascii="Times New Roman" w:hAnsi="Times New Roman" w:cs="Times New Roman"/>
                <w:bCs/>
              </w:rPr>
              <w:t>sed on the types of tests prescribed by the provider. I also need to pra</w:t>
            </w:r>
            <w:r w:rsidR="00E83441">
              <w:rPr>
                <w:rFonts w:ascii="Times New Roman" w:hAnsi="Times New Roman" w:cs="Times New Roman"/>
                <w:bCs/>
              </w:rPr>
              <w:t>ctice my assessment skills so I can r</w:t>
            </w:r>
            <w:r w:rsidR="002069D7" w:rsidRPr="00C202B7">
              <w:rPr>
                <w:rFonts w:ascii="Times New Roman" w:hAnsi="Times New Roman" w:cs="Times New Roman"/>
                <w:bCs/>
              </w:rPr>
              <w:t>ecognize the manifestation of</w:t>
            </w:r>
            <w:r w:rsidR="00E83441">
              <w:rPr>
                <w:rFonts w:ascii="Times New Roman" w:hAnsi="Times New Roman" w:cs="Times New Roman"/>
                <w:bCs/>
              </w:rPr>
              <w:t xml:space="preserve"> </w:t>
            </w:r>
            <w:r w:rsidR="002069D7" w:rsidRPr="00C202B7">
              <w:rPr>
                <w:rFonts w:ascii="Times New Roman" w:hAnsi="Times New Roman" w:cs="Times New Roman"/>
                <w:bCs/>
              </w:rPr>
              <w:t>delirium and differentiate it</w:t>
            </w:r>
          </w:p>
          <w:p w14:paraId="25204A3D" w14:textId="3F453F81" w:rsidR="002069D7" w:rsidRPr="00C202B7" w:rsidRDefault="002069D7" w:rsidP="00E83441">
            <w:pPr>
              <w:rPr>
                <w:rFonts w:ascii="Times New Roman" w:hAnsi="Times New Roman" w:cs="Times New Roman"/>
                <w:b/>
              </w:rPr>
            </w:pPr>
            <w:r w:rsidRPr="00C202B7">
              <w:rPr>
                <w:rFonts w:ascii="Times New Roman" w:hAnsi="Times New Roman" w:cs="Times New Roman"/>
                <w:bCs/>
              </w:rPr>
              <w:t>from manifestation of</w:t>
            </w:r>
            <w:r w:rsidR="00E83441">
              <w:rPr>
                <w:rFonts w:ascii="Times New Roman" w:hAnsi="Times New Roman" w:cs="Times New Roman"/>
                <w:bCs/>
              </w:rPr>
              <w:t xml:space="preserve"> </w:t>
            </w:r>
            <w:r w:rsidRPr="00C202B7">
              <w:rPr>
                <w:rFonts w:ascii="Times New Roman" w:hAnsi="Times New Roman" w:cs="Times New Roman"/>
                <w:bCs/>
              </w:rPr>
              <w:t>neurocognitive disorders.</w:t>
            </w:r>
          </w:p>
        </w:tc>
      </w:tr>
      <w:tr w:rsidR="00E345C9" w:rsidRPr="00C202B7" w14:paraId="54500705" w14:textId="77777777" w:rsidTr="00E345C9">
        <w:trPr>
          <w:trHeight w:val="431"/>
        </w:trPr>
        <w:tc>
          <w:tcPr>
            <w:tcW w:w="14485" w:type="dxa"/>
            <w:gridSpan w:val="4"/>
          </w:tcPr>
          <w:p w14:paraId="6C13F2A1" w14:textId="30A00E13" w:rsidR="00E345C9" w:rsidRPr="00EE59A3" w:rsidRDefault="00E345C9" w:rsidP="00E345C9">
            <w:pPr>
              <w:rPr>
                <w:rFonts w:ascii="Times New Roman" w:hAnsi="Times New Roman" w:cs="Times New Roman"/>
                <w:b/>
              </w:rPr>
            </w:pPr>
            <w:bookmarkStart w:id="2" w:name="_Hlk122004643"/>
            <w:r>
              <w:rPr>
                <w:rFonts w:ascii="TimesNewRomanPS-BoldMT" w:hAnsi="TimesNewRomanPS-BoldMT" w:cs="TimesNewRomanPS-BoldMT"/>
                <w:b/>
                <w:bCs/>
                <w:color w:val="00B150"/>
              </w:rPr>
              <w:t>Pharmacological and Parenteral Therapies (1 items)</w:t>
            </w:r>
            <w:bookmarkEnd w:id="2"/>
          </w:p>
        </w:tc>
      </w:tr>
      <w:tr w:rsidR="00E345C9" w:rsidRPr="00C202B7" w14:paraId="1F882722" w14:textId="77777777" w:rsidTr="00FC3DDB">
        <w:trPr>
          <w:trHeight w:val="539"/>
        </w:trPr>
        <w:tc>
          <w:tcPr>
            <w:tcW w:w="4045" w:type="dxa"/>
          </w:tcPr>
          <w:p w14:paraId="1133E6F8" w14:textId="4DDCB401" w:rsidR="00E345C9" w:rsidRPr="00C202B7" w:rsidRDefault="00E345C9" w:rsidP="00E345C9">
            <w:pPr>
              <w:rPr>
                <w:rFonts w:ascii="Times New Roman" w:hAnsi="Times New Roman" w:cs="Times New Roman"/>
                <w:b/>
                <w:bCs/>
              </w:rPr>
            </w:pPr>
            <w:r w:rsidRPr="00EE59A3">
              <w:rPr>
                <w:rFonts w:ascii="Times New Roman" w:hAnsi="Times New Roman" w:cs="Times New Roman"/>
                <w:b/>
                <w:bCs/>
              </w:rPr>
              <w:t>Topic</w:t>
            </w:r>
          </w:p>
        </w:tc>
        <w:tc>
          <w:tcPr>
            <w:tcW w:w="2632" w:type="dxa"/>
            <w:shd w:val="clear" w:color="auto" w:fill="auto"/>
          </w:tcPr>
          <w:p w14:paraId="0F307DEE" w14:textId="26F26CBF" w:rsidR="00E345C9" w:rsidRPr="00C202B7" w:rsidRDefault="00E345C9" w:rsidP="00E345C9">
            <w:pPr>
              <w:rPr>
                <w:rFonts w:ascii="Times New Roman" w:hAnsi="Times New Roman" w:cs="Times New Roman"/>
                <w:b/>
              </w:rPr>
            </w:pPr>
            <w:r w:rsidRPr="00EE59A3">
              <w:rPr>
                <w:rFonts w:ascii="Times New Roman" w:hAnsi="Times New Roman" w:cs="Times New Roman"/>
                <w:b/>
              </w:rPr>
              <w:t>Concept</w:t>
            </w:r>
          </w:p>
        </w:tc>
        <w:tc>
          <w:tcPr>
            <w:tcW w:w="3990" w:type="dxa"/>
          </w:tcPr>
          <w:p w14:paraId="525BD206" w14:textId="27DA1790" w:rsidR="00E345C9" w:rsidRPr="00C202B7" w:rsidRDefault="00FC3DDB" w:rsidP="00E345C9">
            <w:pPr>
              <w:rPr>
                <w:rFonts w:ascii="Times New Roman" w:hAnsi="Times New Roman" w:cs="Times New Roman"/>
                <w:b/>
              </w:rPr>
            </w:pPr>
            <w:r w:rsidRPr="00FC3DDB">
              <w:rPr>
                <w:rFonts w:ascii="Times New Roman" w:hAnsi="Times New Roman" w:cs="Times New Roman"/>
                <w:b/>
                <w:color w:val="000000" w:themeColor="text1"/>
              </w:rPr>
              <w:t>3 Critical Concepts (I learned, and</w:t>
            </w:r>
            <w:r w:rsidR="00C66494">
              <w:rPr>
                <w:rFonts w:ascii="Times New Roman" w:hAnsi="Times New Roman" w:cs="Times New Roman"/>
                <w:b/>
                <w:color w:val="000000" w:themeColor="text1"/>
              </w:rPr>
              <w:t>/</w:t>
            </w:r>
            <w:r w:rsidRPr="00FC3DDB">
              <w:rPr>
                <w:rFonts w:ascii="Times New Roman" w:hAnsi="Times New Roman" w:cs="Times New Roman"/>
                <w:b/>
                <w:color w:val="000000" w:themeColor="text1"/>
              </w:rPr>
              <w:t>or</w:t>
            </w:r>
            <w:r w:rsidR="00B94118">
              <w:rPr>
                <w:rFonts w:ascii="Times New Roman" w:hAnsi="Times New Roman" w:cs="Times New Roman"/>
                <w:b/>
                <w:color w:val="000000" w:themeColor="text1"/>
              </w:rPr>
              <w:t xml:space="preserve"> </w:t>
            </w:r>
            <w:r w:rsidRPr="00FC3DDB">
              <w:rPr>
                <w:rFonts w:ascii="Times New Roman" w:hAnsi="Times New Roman" w:cs="Times New Roman"/>
                <w:b/>
                <w:color w:val="000000" w:themeColor="text1"/>
              </w:rPr>
              <w:t>understand better about this topic)</w:t>
            </w:r>
          </w:p>
        </w:tc>
        <w:tc>
          <w:tcPr>
            <w:tcW w:w="3818" w:type="dxa"/>
          </w:tcPr>
          <w:p w14:paraId="279523B9" w14:textId="39A9B1C0" w:rsidR="00E345C9" w:rsidRPr="00B70A21" w:rsidRDefault="00AF176F" w:rsidP="00E345C9">
            <w:pPr>
              <w:rPr>
                <w:rFonts w:ascii="Times New Roman" w:hAnsi="Times New Roman" w:cs="Times New Roman"/>
                <w:b/>
                <w:bCs/>
                <w:color w:val="00B050"/>
                <w:u w:val="single"/>
              </w:rPr>
            </w:pPr>
            <w:r>
              <w:rPr>
                <w:b/>
                <w:sz w:val="24"/>
                <w:szCs w:val="24"/>
              </w:rPr>
              <w:t>Reflection – Address 1 of the 6 Cognitive Functions</w:t>
            </w:r>
          </w:p>
        </w:tc>
      </w:tr>
      <w:tr w:rsidR="00E345C9" w:rsidRPr="00C202B7" w14:paraId="2DD7ECCF" w14:textId="77777777" w:rsidTr="00B346CA">
        <w:trPr>
          <w:trHeight w:val="1080"/>
        </w:trPr>
        <w:tc>
          <w:tcPr>
            <w:tcW w:w="4045" w:type="dxa"/>
          </w:tcPr>
          <w:p w14:paraId="3AF14774" w14:textId="4D183DD0" w:rsidR="00E345C9" w:rsidRPr="00C202B7" w:rsidRDefault="00E345C9" w:rsidP="00E345C9">
            <w:pPr>
              <w:rPr>
                <w:rFonts w:ascii="Times New Roman" w:hAnsi="Times New Roman" w:cs="Times New Roman"/>
                <w:b/>
                <w:bCs/>
              </w:rPr>
            </w:pPr>
            <w:r w:rsidRPr="00AB1A1C">
              <w:rPr>
                <w:rFonts w:ascii="Times New Roman" w:hAnsi="Times New Roman" w:cs="Times New Roman"/>
                <w:b/>
                <w:bCs/>
              </w:rPr>
              <w:t>Expected</w:t>
            </w:r>
            <w:r>
              <w:rPr>
                <w:rFonts w:ascii="Times New Roman" w:hAnsi="Times New Roman" w:cs="Times New Roman"/>
                <w:b/>
                <w:bCs/>
              </w:rPr>
              <w:t xml:space="preserve"> </w:t>
            </w:r>
            <w:r w:rsidRPr="00AB1A1C">
              <w:rPr>
                <w:rFonts w:ascii="Times New Roman" w:hAnsi="Times New Roman" w:cs="Times New Roman"/>
                <w:b/>
                <w:bCs/>
              </w:rPr>
              <w:t>Actions/Outcomes</w:t>
            </w:r>
            <w:r w:rsidR="004807C4">
              <w:rPr>
                <w:rFonts w:ascii="Times New Roman" w:hAnsi="Times New Roman" w:cs="Times New Roman"/>
                <w:b/>
                <w:bCs/>
              </w:rPr>
              <w:t xml:space="preserve"> (1 item)</w:t>
            </w:r>
          </w:p>
        </w:tc>
        <w:tc>
          <w:tcPr>
            <w:tcW w:w="2632" w:type="dxa"/>
          </w:tcPr>
          <w:p w14:paraId="554F0F39" w14:textId="3354292C" w:rsidR="00E345C9" w:rsidRPr="00C202B7" w:rsidRDefault="00E345C9" w:rsidP="00FC3DDB">
            <w:pPr>
              <w:autoSpaceDE w:val="0"/>
              <w:autoSpaceDN w:val="0"/>
              <w:adjustRightInd w:val="0"/>
              <w:rPr>
                <w:rFonts w:ascii="Times New Roman" w:hAnsi="Times New Roman" w:cs="Times New Roman"/>
                <w:b/>
              </w:rPr>
            </w:pPr>
            <w:r>
              <w:rPr>
                <w:rFonts w:ascii="TimesNewRomanPS-BoldMT" w:hAnsi="TimesNewRomanPS-BoldMT" w:cs="TimesNewRomanPS-BoldMT"/>
                <w:b/>
                <w:bCs/>
              </w:rPr>
              <w:t>Medications for Depressive</w:t>
            </w:r>
            <w:r w:rsidR="00FC3DDB">
              <w:rPr>
                <w:rFonts w:ascii="TimesNewRomanPS-BoldMT" w:hAnsi="TimesNewRomanPS-BoldMT" w:cs="TimesNewRomanPS-BoldMT"/>
                <w:b/>
                <w:bCs/>
              </w:rPr>
              <w:t xml:space="preserve"> </w:t>
            </w:r>
            <w:r>
              <w:rPr>
                <w:rFonts w:ascii="TimesNewRomanPS-BoldMT" w:hAnsi="TimesNewRomanPS-BoldMT" w:cs="TimesNewRomanPS-BoldMT"/>
                <w:b/>
                <w:bCs/>
              </w:rPr>
              <w:t>Disorders: Expected</w:t>
            </w:r>
            <w:r w:rsidR="00FC3DDB">
              <w:rPr>
                <w:rFonts w:ascii="TimesNewRomanPS-BoldMT" w:hAnsi="TimesNewRomanPS-BoldMT" w:cs="TimesNewRomanPS-BoldMT"/>
                <w:b/>
                <w:bCs/>
              </w:rPr>
              <w:t xml:space="preserve"> </w:t>
            </w:r>
            <w:r>
              <w:rPr>
                <w:rFonts w:ascii="TimesNewRomanPS-BoldMT" w:hAnsi="TimesNewRomanPS-BoldMT" w:cs="TimesNewRomanPS-BoldMT"/>
                <w:b/>
                <w:bCs/>
              </w:rPr>
              <w:t>Outcomes of Amitriptyline</w:t>
            </w:r>
          </w:p>
        </w:tc>
        <w:tc>
          <w:tcPr>
            <w:tcW w:w="3990" w:type="dxa"/>
          </w:tcPr>
          <w:p w14:paraId="21FFDCCC" w14:textId="77777777" w:rsidR="00E345C9" w:rsidRPr="00475797" w:rsidRDefault="00E345C9" w:rsidP="00E345C9">
            <w:pPr>
              <w:rPr>
                <w:rFonts w:ascii="Times New Roman" w:hAnsi="Times New Roman" w:cs="Times New Roman"/>
                <w:bCs/>
              </w:rPr>
            </w:pPr>
            <w:r w:rsidRPr="00475797">
              <w:rPr>
                <w:rFonts w:ascii="Times New Roman" w:hAnsi="Times New Roman" w:cs="Times New Roman"/>
                <w:bCs/>
              </w:rPr>
              <w:t>1. Antidepressants can increase the risk of</w:t>
            </w:r>
          </w:p>
          <w:p w14:paraId="6FC64E48" w14:textId="77777777" w:rsidR="00E345C9" w:rsidRPr="00475797" w:rsidRDefault="00E345C9" w:rsidP="00E345C9">
            <w:pPr>
              <w:rPr>
                <w:rFonts w:ascii="Times New Roman" w:hAnsi="Times New Roman" w:cs="Times New Roman"/>
                <w:bCs/>
              </w:rPr>
            </w:pPr>
            <w:r w:rsidRPr="00475797">
              <w:rPr>
                <w:rFonts w:ascii="Times New Roman" w:hAnsi="Times New Roman" w:cs="Times New Roman"/>
                <w:bCs/>
              </w:rPr>
              <w:t>suicide.</w:t>
            </w:r>
          </w:p>
          <w:p w14:paraId="25B607A2" w14:textId="77777777" w:rsidR="00E345C9" w:rsidRPr="00475797" w:rsidRDefault="00E345C9" w:rsidP="00E345C9">
            <w:pPr>
              <w:rPr>
                <w:rFonts w:ascii="Times New Roman" w:hAnsi="Times New Roman" w:cs="Times New Roman"/>
                <w:bCs/>
              </w:rPr>
            </w:pPr>
            <w:r w:rsidRPr="00475797">
              <w:rPr>
                <w:rFonts w:ascii="Times New Roman" w:hAnsi="Times New Roman" w:cs="Times New Roman"/>
                <w:bCs/>
              </w:rPr>
              <w:t>2. Antidepressant-induced suicide is mainly</w:t>
            </w:r>
          </w:p>
          <w:p w14:paraId="534FA5D8" w14:textId="77777777" w:rsidR="00E345C9" w:rsidRPr="00475797" w:rsidRDefault="00E345C9" w:rsidP="00E345C9">
            <w:pPr>
              <w:rPr>
                <w:rFonts w:ascii="Times New Roman" w:hAnsi="Times New Roman" w:cs="Times New Roman"/>
                <w:bCs/>
              </w:rPr>
            </w:pPr>
            <w:r w:rsidRPr="00475797">
              <w:rPr>
                <w:rFonts w:ascii="Times New Roman" w:hAnsi="Times New Roman" w:cs="Times New Roman"/>
                <w:bCs/>
              </w:rPr>
              <w:t>associated with clients under the age of 25.</w:t>
            </w:r>
          </w:p>
          <w:p w14:paraId="319A4110" w14:textId="77777777" w:rsidR="00E345C9" w:rsidRPr="00475797" w:rsidRDefault="00E345C9" w:rsidP="00E345C9">
            <w:pPr>
              <w:rPr>
                <w:rFonts w:ascii="Times New Roman" w:hAnsi="Times New Roman" w:cs="Times New Roman"/>
                <w:bCs/>
              </w:rPr>
            </w:pPr>
            <w:r w:rsidRPr="00475797">
              <w:rPr>
                <w:rFonts w:ascii="Times New Roman" w:hAnsi="Times New Roman" w:cs="Times New Roman"/>
                <w:bCs/>
              </w:rPr>
              <w:t>3. Suicide prevention is facilitated by</w:t>
            </w:r>
          </w:p>
          <w:p w14:paraId="05BEC461" w14:textId="77777777" w:rsidR="00E345C9" w:rsidRPr="00475797" w:rsidRDefault="00E345C9" w:rsidP="00E345C9">
            <w:pPr>
              <w:rPr>
                <w:rFonts w:ascii="Times New Roman" w:hAnsi="Times New Roman" w:cs="Times New Roman"/>
                <w:bCs/>
              </w:rPr>
            </w:pPr>
            <w:r w:rsidRPr="00475797">
              <w:rPr>
                <w:rFonts w:ascii="Times New Roman" w:hAnsi="Times New Roman" w:cs="Times New Roman"/>
                <w:bCs/>
              </w:rPr>
              <w:t>prescribing only 1 week of medication for</w:t>
            </w:r>
          </w:p>
          <w:p w14:paraId="5507CEA1" w14:textId="02806E3F" w:rsidR="00E345C9" w:rsidRPr="00C202B7" w:rsidRDefault="00E345C9" w:rsidP="00E345C9">
            <w:pPr>
              <w:rPr>
                <w:rFonts w:ascii="Times New Roman" w:hAnsi="Times New Roman" w:cs="Times New Roman"/>
                <w:b/>
              </w:rPr>
            </w:pPr>
            <w:r w:rsidRPr="00475797">
              <w:rPr>
                <w:rFonts w:ascii="Times New Roman" w:hAnsi="Times New Roman" w:cs="Times New Roman"/>
                <w:bCs/>
              </w:rPr>
              <w:t>acutely ill client.</w:t>
            </w:r>
          </w:p>
        </w:tc>
        <w:tc>
          <w:tcPr>
            <w:tcW w:w="3818" w:type="dxa"/>
          </w:tcPr>
          <w:p w14:paraId="1412126C" w14:textId="77777777" w:rsidR="00E345C9" w:rsidRDefault="00E345C9" w:rsidP="00E345C9">
            <w:pPr>
              <w:autoSpaceDE w:val="0"/>
              <w:autoSpaceDN w:val="0"/>
              <w:adjustRightInd w:val="0"/>
              <w:rPr>
                <w:rFonts w:ascii="TimesNewRomanPS-BoldMT" w:hAnsi="TimesNewRomanPS-BoldMT" w:cs="TimesNewRomanPS-BoldMT"/>
                <w:b/>
                <w:bCs/>
                <w:color w:val="000000"/>
              </w:rPr>
            </w:pPr>
            <w:r w:rsidRPr="00EE59A3">
              <w:rPr>
                <w:rFonts w:ascii="TimesNewRomanPS-BoldMT" w:hAnsi="TimesNewRomanPS-BoldMT" w:cs="TimesNewRomanPS-BoldMT"/>
                <w:b/>
                <w:bCs/>
                <w:color w:val="00B150"/>
                <w:u w:val="single"/>
              </w:rPr>
              <w:t>Evaluate Outcomes (Evaluation)</w:t>
            </w:r>
          </w:p>
          <w:p w14:paraId="278ED6EC" w14:textId="1459812C" w:rsidR="00E345C9" w:rsidRPr="00B70A21" w:rsidRDefault="00E345C9" w:rsidP="00E345C9">
            <w:pPr>
              <w:rPr>
                <w:rFonts w:ascii="Times New Roman" w:hAnsi="Times New Roman" w:cs="Times New Roman"/>
                <w:b/>
                <w:bCs/>
                <w:color w:val="00B050"/>
                <w:u w:val="single"/>
              </w:rPr>
            </w:pPr>
            <w:r w:rsidRPr="00EE59A3">
              <w:rPr>
                <w:rFonts w:ascii="TimesNewRomanPS-BoldMT" w:hAnsi="TimesNewRomanPS-BoldMT" w:cs="TimesNewRomanPS-BoldMT"/>
                <w:color w:val="000000"/>
              </w:rPr>
              <w:t>Antidepressants have many associated risks and I need to become familiar with these risks to better my nursing judgment.</w:t>
            </w:r>
          </w:p>
        </w:tc>
      </w:tr>
      <w:bookmarkEnd w:id="0"/>
    </w:tbl>
    <w:p w14:paraId="2957694D" w14:textId="77777777" w:rsidR="00090824" w:rsidRPr="00C202B7" w:rsidRDefault="00090824" w:rsidP="00883AE5">
      <w:pPr>
        <w:rPr>
          <w:rFonts w:ascii="Times New Roman" w:hAnsi="Times New Roman" w:cs="Times New Roman"/>
          <w:b/>
        </w:rPr>
      </w:pPr>
    </w:p>
    <w:p w14:paraId="76CE1D93" w14:textId="77777777" w:rsidR="00FA7488" w:rsidRDefault="00FA7488" w:rsidP="00464C40">
      <w:pPr>
        <w:rPr>
          <w:rFonts w:ascii="Times New Roman" w:hAnsi="Times New Roman" w:cs="Times New Roman"/>
          <w:b/>
        </w:rPr>
      </w:pPr>
    </w:p>
    <w:p w14:paraId="306CBF75" w14:textId="0578652D" w:rsidR="00464C40" w:rsidRDefault="00464C40" w:rsidP="00464C40">
      <w:pPr>
        <w:rPr>
          <w:rFonts w:ascii="Times New Roman" w:hAnsi="Times New Roman" w:cs="Times New Roman"/>
          <w:b/>
        </w:rPr>
      </w:pPr>
      <w:r>
        <w:rPr>
          <w:rFonts w:ascii="Times New Roman" w:hAnsi="Times New Roman" w:cs="Times New Roman"/>
          <w:b/>
        </w:rPr>
        <w:lastRenderedPageBreak/>
        <w:t>References:</w:t>
      </w:r>
    </w:p>
    <w:p w14:paraId="2D9FBBCE" w14:textId="77777777" w:rsidR="00E85CC0" w:rsidRDefault="00E62956" w:rsidP="00FA7488">
      <w:pPr>
        <w:rPr>
          <w:rFonts w:ascii="Times New Roman" w:hAnsi="Times New Roman" w:cs="Times New Roman"/>
          <w:bCs/>
        </w:rPr>
      </w:pPr>
      <w:r w:rsidRPr="00E62956">
        <w:rPr>
          <w:rFonts w:ascii="Times New Roman" w:hAnsi="Times New Roman" w:cs="Times New Roman"/>
          <w:bCs/>
        </w:rPr>
        <w:t>Halter, M. J. (20</w:t>
      </w:r>
      <w:r w:rsidR="00E85CC0">
        <w:rPr>
          <w:rFonts w:ascii="Times New Roman" w:hAnsi="Times New Roman" w:cs="Times New Roman"/>
          <w:bCs/>
        </w:rPr>
        <w:t>22</w:t>
      </w:r>
      <w:r w:rsidRPr="00E62956">
        <w:rPr>
          <w:rFonts w:ascii="Times New Roman" w:hAnsi="Times New Roman" w:cs="Times New Roman"/>
          <w:bCs/>
        </w:rPr>
        <w:t>). Varcarolis' Foundations of Psychiatric Mental Health Nursing</w:t>
      </w:r>
      <w:r w:rsidRPr="00E62956">
        <w:rPr>
          <w:rFonts w:ascii="Times New Roman" w:hAnsi="Times New Roman" w:cs="Times New Roman"/>
          <w:b/>
          <w:bCs/>
        </w:rPr>
        <w:t xml:space="preserve"> </w:t>
      </w:r>
      <w:r w:rsidRPr="00E62956">
        <w:rPr>
          <w:rFonts w:ascii="Times New Roman" w:hAnsi="Times New Roman" w:cs="Times New Roman"/>
          <w:bCs/>
        </w:rPr>
        <w:t>9</w:t>
      </w:r>
      <w:r w:rsidRPr="00E62956">
        <w:rPr>
          <w:rFonts w:ascii="Times New Roman" w:hAnsi="Times New Roman" w:cs="Times New Roman"/>
          <w:bCs/>
          <w:vertAlign w:val="superscript"/>
        </w:rPr>
        <w:t>th</w:t>
      </w:r>
      <w:r w:rsidRPr="00E62956">
        <w:rPr>
          <w:rFonts w:ascii="Times New Roman" w:hAnsi="Times New Roman" w:cs="Times New Roman"/>
          <w:bCs/>
        </w:rPr>
        <w:t xml:space="preserve"> ed. </w:t>
      </w:r>
      <w:r w:rsidRPr="00E62956">
        <w:rPr>
          <w:rFonts w:ascii="Times New Roman" w:hAnsi="Times New Roman" w:cs="Times New Roman"/>
        </w:rPr>
        <w:t>Publisher:</w:t>
      </w:r>
      <w:r w:rsidRPr="00E62956">
        <w:rPr>
          <w:rFonts w:ascii="Times New Roman" w:hAnsi="Times New Roman" w:cs="Times New Roman"/>
          <w:bCs/>
        </w:rPr>
        <w:t> Saunders/Elsevie</w:t>
      </w:r>
      <w:r w:rsidR="00FA7488">
        <w:rPr>
          <w:rFonts w:ascii="Times New Roman" w:hAnsi="Times New Roman" w:cs="Times New Roman"/>
          <w:bCs/>
        </w:rPr>
        <w:t>r.</w:t>
      </w:r>
      <w:r w:rsidR="00147602" w:rsidRPr="00147602">
        <w:rPr>
          <w:rFonts w:ascii="Lato" w:hAnsi="Lato"/>
          <w:color w:val="2B3545"/>
          <w:sz w:val="21"/>
          <w:szCs w:val="21"/>
          <w:shd w:val="clear" w:color="auto" w:fill="FAFAFA"/>
        </w:rPr>
        <w:t xml:space="preserve"> </w:t>
      </w:r>
      <w:r w:rsidR="00E85CC0">
        <w:rPr>
          <w:rFonts w:ascii="Lato" w:hAnsi="Lato"/>
          <w:color w:val="2B3545"/>
          <w:sz w:val="21"/>
          <w:szCs w:val="21"/>
          <w:shd w:val="clear" w:color="auto" w:fill="FAFAFA"/>
        </w:rPr>
        <w:t>S</w:t>
      </w:r>
      <w:r w:rsidR="00147602" w:rsidRPr="00147602">
        <w:rPr>
          <w:rFonts w:ascii="Times New Roman" w:hAnsi="Times New Roman" w:cs="Times New Roman"/>
          <w:bCs/>
        </w:rPr>
        <w:t>t. Louis, Missouri</w:t>
      </w:r>
      <w:r w:rsidR="00E85CC0">
        <w:rPr>
          <w:rFonts w:ascii="Times New Roman" w:hAnsi="Times New Roman" w:cs="Times New Roman"/>
          <w:bCs/>
        </w:rPr>
        <w:t xml:space="preserve">. </w:t>
      </w:r>
    </w:p>
    <w:p w14:paraId="43D5D804" w14:textId="211B412A" w:rsidR="00464C40" w:rsidRPr="00E62956" w:rsidRDefault="00464C40" w:rsidP="00FA7488">
      <w:pPr>
        <w:rPr>
          <w:rFonts w:ascii="Times New Roman" w:hAnsi="Times New Roman" w:cs="Times New Roman"/>
          <w:bCs/>
        </w:rPr>
      </w:pPr>
      <w:r w:rsidRPr="00E62956">
        <w:rPr>
          <w:rFonts w:ascii="Times New Roman" w:hAnsi="Times New Roman" w:cs="Times New Roman"/>
          <w:bCs/>
        </w:rPr>
        <w:t>ATI Content Mastery Series Review Module: RN Mental Health</w:t>
      </w:r>
      <w:r w:rsidR="00E62956" w:rsidRPr="00E62956">
        <w:rPr>
          <w:rFonts w:ascii="Times New Roman" w:hAnsi="Times New Roman" w:cs="Times New Roman"/>
          <w:bCs/>
        </w:rPr>
        <w:t xml:space="preserve"> </w:t>
      </w:r>
      <w:r w:rsidRPr="00E62956">
        <w:rPr>
          <w:rFonts w:ascii="Times New Roman" w:hAnsi="Times New Roman" w:cs="Times New Roman"/>
          <w:bCs/>
        </w:rPr>
        <w:t xml:space="preserve">11.0 ed. </w:t>
      </w:r>
    </w:p>
    <w:p w14:paraId="0A79862D" w14:textId="77777777" w:rsidR="00E345C9" w:rsidRPr="00C202B7" w:rsidRDefault="00E345C9">
      <w:pPr>
        <w:rPr>
          <w:rFonts w:ascii="Times New Roman" w:hAnsi="Times New Roman" w:cs="Times New Roman"/>
          <w:b/>
        </w:rPr>
      </w:pPr>
    </w:p>
    <w:sectPr w:rsidR="00E345C9" w:rsidRPr="00C202B7" w:rsidSect="00883AE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SymbolMT">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F8698E"/>
    <w:multiLevelType w:val="hybridMultilevel"/>
    <w:tmpl w:val="D262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94F37"/>
    <w:multiLevelType w:val="hybridMultilevel"/>
    <w:tmpl w:val="9426E8BA"/>
    <w:lvl w:ilvl="0" w:tplc="B40826E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F4F2F"/>
    <w:multiLevelType w:val="hybridMultilevel"/>
    <w:tmpl w:val="9426E8B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FF26A6"/>
    <w:multiLevelType w:val="hybridMultilevel"/>
    <w:tmpl w:val="B4188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141F8"/>
    <w:multiLevelType w:val="hybridMultilevel"/>
    <w:tmpl w:val="4612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930CA"/>
    <w:multiLevelType w:val="hybridMultilevel"/>
    <w:tmpl w:val="CCB4965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DF64E26"/>
    <w:multiLevelType w:val="hybridMultilevel"/>
    <w:tmpl w:val="4184DF96"/>
    <w:lvl w:ilvl="0" w:tplc="425C140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D3DF0"/>
    <w:multiLevelType w:val="multilevel"/>
    <w:tmpl w:val="DEC8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6D688D"/>
    <w:multiLevelType w:val="hybridMultilevel"/>
    <w:tmpl w:val="56C41C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D90694"/>
    <w:multiLevelType w:val="hybridMultilevel"/>
    <w:tmpl w:val="0F44129E"/>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4"/>
  </w:num>
  <w:num w:numId="2">
    <w:abstractNumId w:val="7"/>
  </w:num>
  <w:num w:numId="3">
    <w:abstractNumId w:val="2"/>
  </w:num>
  <w:num w:numId="4">
    <w:abstractNumId w:val="9"/>
  </w:num>
  <w:num w:numId="5">
    <w:abstractNumId w:val="1"/>
  </w:num>
  <w:num w:numId="6">
    <w:abstractNumId w:val="0"/>
  </w:num>
  <w:num w:numId="7">
    <w:abstractNumId w:val="3"/>
  </w:num>
  <w:num w:numId="8">
    <w:abstractNumId w:val="5"/>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24"/>
    <w:rsid w:val="00026B9A"/>
    <w:rsid w:val="00032380"/>
    <w:rsid w:val="00041D9A"/>
    <w:rsid w:val="00052712"/>
    <w:rsid w:val="00064290"/>
    <w:rsid w:val="00070542"/>
    <w:rsid w:val="00090824"/>
    <w:rsid w:val="000966A3"/>
    <w:rsid w:val="000A58F3"/>
    <w:rsid w:val="000A6E65"/>
    <w:rsid w:val="000A7D9D"/>
    <w:rsid w:val="000B3E7A"/>
    <w:rsid w:val="0010538F"/>
    <w:rsid w:val="00112B66"/>
    <w:rsid w:val="0013333A"/>
    <w:rsid w:val="00147602"/>
    <w:rsid w:val="00185A16"/>
    <w:rsid w:val="001A7F31"/>
    <w:rsid w:val="001B284A"/>
    <w:rsid w:val="001E7725"/>
    <w:rsid w:val="001F4B93"/>
    <w:rsid w:val="002069D7"/>
    <w:rsid w:val="00250097"/>
    <w:rsid w:val="002760F3"/>
    <w:rsid w:val="00295302"/>
    <w:rsid w:val="002B6F32"/>
    <w:rsid w:val="002B7D9E"/>
    <w:rsid w:val="002D6C0D"/>
    <w:rsid w:val="002D76DB"/>
    <w:rsid w:val="002E2D90"/>
    <w:rsid w:val="002F6B19"/>
    <w:rsid w:val="002F76AC"/>
    <w:rsid w:val="00302C4F"/>
    <w:rsid w:val="003222AD"/>
    <w:rsid w:val="003357F4"/>
    <w:rsid w:val="003473E1"/>
    <w:rsid w:val="003551F7"/>
    <w:rsid w:val="00371EAE"/>
    <w:rsid w:val="0039799F"/>
    <w:rsid w:val="003A3283"/>
    <w:rsid w:val="003C7BCE"/>
    <w:rsid w:val="003F54F3"/>
    <w:rsid w:val="004317FE"/>
    <w:rsid w:val="00450F92"/>
    <w:rsid w:val="0046393C"/>
    <w:rsid w:val="00464C40"/>
    <w:rsid w:val="004807C4"/>
    <w:rsid w:val="0048117E"/>
    <w:rsid w:val="00482703"/>
    <w:rsid w:val="00497E62"/>
    <w:rsid w:val="004C4D06"/>
    <w:rsid w:val="004D1D81"/>
    <w:rsid w:val="004D624B"/>
    <w:rsid w:val="004E12BE"/>
    <w:rsid w:val="004F24B8"/>
    <w:rsid w:val="00515316"/>
    <w:rsid w:val="005363CC"/>
    <w:rsid w:val="00557AAC"/>
    <w:rsid w:val="00566FA7"/>
    <w:rsid w:val="00586034"/>
    <w:rsid w:val="005868F9"/>
    <w:rsid w:val="00594BD0"/>
    <w:rsid w:val="005959B1"/>
    <w:rsid w:val="005A1E76"/>
    <w:rsid w:val="005A29F0"/>
    <w:rsid w:val="005A2FBF"/>
    <w:rsid w:val="005A7BE1"/>
    <w:rsid w:val="005D01F4"/>
    <w:rsid w:val="00606942"/>
    <w:rsid w:val="00665E50"/>
    <w:rsid w:val="006666E0"/>
    <w:rsid w:val="00670657"/>
    <w:rsid w:val="006875E2"/>
    <w:rsid w:val="00687F99"/>
    <w:rsid w:val="006B1CAD"/>
    <w:rsid w:val="006D70FB"/>
    <w:rsid w:val="006F7D1A"/>
    <w:rsid w:val="007411D3"/>
    <w:rsid w:val="00753A1D"/>
    <w:rsid w:val="00760392"/>
    <w:rsid w:val="00781A50"/>
    <w:rsid w:val="007976EB"/>
    <w:rsid w:val="007A2685"/>
    <w:rsid w:val="007A41F7"/>
    <w:rsid w:val="007B295D"/>
    <w:rsid w:val="007B5668"/>
    <w:rsid w:val="007C5C55"/>
    <w:rsid w:val="007D07BA"/>
    <w:rsid w:val="007D0832"/>
    <w:rsid w:val="007D50C6"/>
    <w:rsid w:val="007D653B"/>
    <w:rsid w:val="007F7BC5"/>
    <w:rsid w:val="00845EF5"/>
    <w:rsid w:val="00883AE5"/>
    <w:rsid w:val="008E453C"/>
    <w:rsid w:val="00921008"/>
    <w:rsid w:val="00921A33"/>
    <w:rsid w:val="009234ED"/>
    <w:rsid w:val="00944586"/>
    <w:rsid w:val="009525D8"/>
    <w:rsid w:val="009849E3"/>
    <w:rsid w:val="009E226C"/>
    <w:rsid w:val="009F499A"/>
    <w:rsid w:val="00A15468"/>
    <w:rsid w:val="00A33D36"/>
    <w:rsid w:val="00A72F71"/>
    <w:rsid w:val="00AA1F0D"/>
    <w:rsid w:val="00AC2334"/>
    <w:rsid w:val="00AC71ED"/>
    <w:rsid w:val="00AD18D0"/>
    <w:rsid w:val="00AE2DD6"/>
    <w:rsid w:val="00AF176F"/>
    <w:rsid w:val="00AF43FA"/>
    <w:rsid w:val="00B346CA"/>
    <w:rsid w:val="00B371C3"/>
    <w:rsid w:val="00B51CDB"/>
    <w:rsid w:val="00B70A21"/>
    <w:rsid w:val="00B72C54"/>
    <w:rsid w:val="00B747F5"/>
    <w:rsid w:val="00B865AA"/>
    <w:rsid w:val="00B86D42"/>
    <w:rsid w:val="00B94118"/>
    <w:rsid w:val="00BA5622"/>
    <w:rsid w:val="00BB06CC"/>
    <w:rsid w:val="00BC1850"/>
    <w:rsid w:val="00C003A5"/>
    <w:rsid w:val="00C00D12"/>
    <w:rsid w:val="00C10376"/>
    <w:rsid w:val="00C202B7"/>
    <w:rsid w:val="00C351E6"/>
    <w:rsid w:val="00C578E4"/>
    <w:rsid w:val="00C66494"/>
    <w:rsid w:val="00C77930"/>
    <w:rsid w:val="00C80802"/>
    <w:rsid w:val="00C97F0F"/>
    <w:rsid w:val="00CC2455"/>
    <w:rsid w:val="00CD1C5B"/>
    <w:rsid w:val="00CE2E36"/>
    <w:rsid w:val="00CF3BE2"/>
    <w:rsid w:val="00D00C88"/>
    <w:rsid w:val="00D0617E"/>
    <w:rsid w:val="00D067B9"/>
    <w:rsid w:val="00D21517"/>
    <w:rsid w:val="00D23228"/>
    <w:rsid w:val="00D26C2A"/>
    <w:rsid w:val="00D325DD"/>
    <w:rsid w:val="00D40CF6"/>
    <w:rsid w:val="00D575E4"/>
    <w:rsid w:val="00D67327"/>
    <w:rsid w:val="00D7446D"/>
    <w:rsid w:val="00D92BC8"/>
    <w:rsid w:val="00DB652F"/>
    <w:rsid w:val="00DD7A7D"/>
    <w:rsid w:val="00DE4B2C"/>
    <w:rsid w:val="00DF088B"/>
    <w:rsid w:val="00DF603E"/>
    <w:rsid w:val="00E043E9"/>
    <w:rsid w:val="00E3362B"/>
    <w:rsid w:val="00E345C9"/>
    <w:rsid w:val="00E358A0"/>
    <w:rsid w:val="00E40196"/>
    <w:rsid w:val="00E40497"/>
    <w:rsid w:val="00E449D0"/>
    <w:rsid w:val="00E62956"/>
    <w:rsid w:val="00E83441"/>
    <w:rsid w:val="00E85CC0"/>
    <w:rsid w:val="00EB3DA3"/>
    <w:rsid w:val="00ED0430"/>
    <w:rsid w:val="00EE394B"/>
    <w:rsid w:val="00F31EE2"/>
    <w:rsid w:val="00F36273"/>
    <w:rsid w:val="00F366DF"/>
    <w:rsid w:val="00F53DA2"/>
    <w:rsid w:val="00F85A38"/>
    <w:rsid w:val="00F86094"/>
    <w:rsid w:val="00F91539"/>
    <w:rsid w:val="00FA01B7"/>
    <w:rsid w:val="00FA7488"/>
    <w:rsid w:val="00FC0CC2"/>
    <w:rsid w:val="00FC3DDB"/>
    <w:rsid w:val="00FC6084"/>
    <w:rsid w:val="00FE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8C8C"/>
  <w15:chartTrackingRefBased/>
  <w15:docId w15:val="{7E0F097C-F606-4ECB-8356-A22331E4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302"/>
    <w:pPr>
      <w:ind w:left="720"/>
      <w:contextualSpacing/>
    </w:pPr>
  </w:style>
  <w:style w:type="character" w:customStyle="1" w:styleId="textlayer--absolute">
    <w:name w:val="textlayer--absolute"/>
    <w:basedOn w:val="DefaultParagraphFont"/>
    <w:rsid w:val="00921A33"/>
  </w:style>
  <w:style w:type="paragraph" w:styleId="BodyText">
    <w:name w:val="Body Text"/>
    <w:basedOn w:val="Normal"/>
    <w:link w:val="BodyTextChar"/>
    <w:uiPriority w:val="99"/>
    <w:unhideWhenUsed/>
    <w:rsid w:val="0039799F"/>
    <w:pPr>
      <w:spacing w:after="120"/>
    </w:pPr>
  </w:style>
  <w:style w:type="character" w:customStyle="1" w:styleId="BodyTextChar">
    <w:name w:val="Body Text Char"/>
    <w:basedOn w:val="DefaultParagraphFont"/>
    <w:link w:val="BodyText"/>
    <w:uiPriority w:val="99"/>
    <w:rsid w:val="0039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3140">
      <w:bodyDiv w:val="1"/>
      <w:marLeft w:val="0"/>
      <w:marRight w:val="0"/>
      <w:marTop w:val="0"/>
      <w:marBottom w:val="0"/>
      <w:divBdr>
        <w:top w:val="none" w:sz="0" w:space="0" w:color="auto"/>
        <w:left w:val="none" w:sz="0" w:space="0" w:color="auto"/>
        <w:bottom w:val="none" w:sz="0" w:space="0" w:color="auto"/>
        <w:right w:val="none" w:sz="0" w:space="0" w:color="auto"/>
      </w:divBdr>
    </w:div>
    <w:div w:id="1328174556">
      <w:bodyDiv w:val="1"/>
      <w:marLeft w:val="0"/>
      <w:marRight w:val="0"/>
      <w:marTop w:val="0"/>
      <w:marBottom w:val="0"/>
      <w:divBdr>
        <w:top w:val="none" w:sz="0" w:space="0" w:color="auto"/>
        <w:left w:val="none" w:sz="0" w:space="0" w:color="auto"/>
        <w:bottom w:val="none" w:sz="0" w:space="0" w:color="auto"/>
        <w:right w:val="none" w:sz="0" w:space="0" w:color="auto"/>
      </w:divBdr>
    </w:div>
    <w:div w:id="1358314424">
      <w:bodyDiv w:val="1"/>
      <w:marLeft w:val="0"/>
      <w:marRight w:val="0"/>
      <w:marTop w:val="0"/>
      <w:marBottom w:val="0"/>
      <w:divBdr>
        <w:top w:val="none" w:sz="0" w:space="0" w:color="auto"/>
        <w:left w:val="none" w:sz="0" w:space="0" w:color="auto"/>
        <w:bottom w:val="none" w:sz="0" w:space="0" w:color="auto"/>
        <w:right w:val="none" w:sz="0" w:space="0" w:color="auto"/>
      </w:divBdr>
    </w:div>
    <w:div w:id="16576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16CD66D474B94C8B88830DC5016C21" ma:contentTypeVersion="13" ma:contentTypeDescription="Create a new document." ma:contentTypeScope="" ma:versionID="7ef615a96061e6283929915677f79271">
  <xsd:schema xmlns:xsd="http://www.w3.org/2001/XMLSchema" xmlns:xs="http://www.w3.org/2001/XMLSchema" xmlns:p="http://schemas.microsoft.com/office/2006/metadata/properties" xmlns:ns3="75ac2bc9-4b28-4033-9b4f-1d0efb7c9197" xmlns:ns4="cbb102c7-ce0e-499e-bc0e-5142c59bee88" targetNamespace="http://schemas.microsoft.com/office/2006/metadata/properties" ma:root="true" ma:fieldsID="a57be63f34a9a9440038b66f11d49eba" ns3:_="" ns4:_="">
    <xsd:import namespace="75ac2bc9-4b28-4033-9b4f-1d0efb7c9197"/>
    <xsd:import namespace="cbb102c7-ce0e-499e-bc0e-5142c59bee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c2bc9-4b28-4033-9b4f-1d0efb7c9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102c7-ce0e-499e-bc0e-5142c59bee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ED72C-83EE-402D-88ED-FC969E774482}">
  <ds:schemaRefs>
    <ds:schemaRef ds:uri="75ac2bc9-4b28-4033-9b4f-1d0efb7c9197"/>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cbb102c7-ce0e-499e-bc0e-5142c59bee88"/>
    <ds:schemaRef ds:uri="http://www.w3.org/XML/1998/namespace"/>
    <ds:schemaRef ds:uri="http://purl.org/dc/dcmitype/"/>
  </ds:schemaRefs>
</ds:datastoreItem>
</file>

<file path=customXml/itemProps2.xml><?xml version="1.0" encoding="utf-8"?>
<ds:datastoreItem xmlns:ds="http://schemas.openxmlformats.org/officeDocument/2006/customXml" ds:itemID="{0B6BF46C-CCFB-41AD-A521-4A49918C5DC0}">
  <ds:schemaRefs>
    <ds:schemaRef ds:uri="http://schemas.microsoft.com/sharepoint/v3/contenttype/forms"/>
  </ds:schemaRefs>
</ds:datastoreItem>
</file>

<file path=customXml/itemProps3.xml><?xml version="1.0" encoding="utf-8"?>
<ds:datastoreItem xmlns:ds="http://schemas.openxmlformats.org/officeDocument/2006/customXml" ds:itemID="{6D00C538-FEB4-4398-8F46-5697E3530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c2bc9-4b28-4033-9b4f-1d0efb7c9197"/>
    <ds:schemaRef ds:uri="cbb102c7-ce0e-499e-bc0e-5142c59be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2015</Words>
  <Characters>11490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Candace James-Marrast, PhD, RN</dc:creator>
  <cp:keywords/>
  <dc:description/>
  <cp:lastModifiedBy>Lubelle DLuna OGrady</cp:lastModifiedBy>
  <cp:revision>2</cp:revision>
  <dcterms:created xsi:type="dcterms:W3CDTF">2022-12-20T00:26:00Z</dcterms:created>
  <dcterms:modified xsi:type="dcterms:W3CDTF">2022-12-20T00:26:00Z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0x0101006D16CD66D474B94C8B88830DC5016C21</vt:lpwstr>
  </property>
</Properties>
</file>